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E2BE" w14:textId="4D17C6CD" w:rsidR="005400FF" w:rsidRPr="00CA6156" w:rsidRDefault="005400FF" w:rsidP="005400F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Hlk77088778"/>
      <w:r w:rsidRPr="00CA6156">
        <w:rPr>
          <w:b/>
          <w:bCs/>
          <w:sz w:val="22"/>
          <w:szCs w:val="22"/>
          <w:u w:val="single"/>
          <w:lang w:val="fr"/>
        </w:rPr>
        <w:t>PROCÉDURES D’ATTEINTE À LA VIE PRIVÉE</w:t>
      </w:r>
      <w:bookmarkEnd w:id="0"/>
    </w:p>
    <w:p w14:paraId="7BAE5DE0" w14:textId="77777777" w:rsidR="006B3B6A" w:rsidRPr="00DE5D6D" w:rsidRDefault="006B3B6A" w:rsidP="006B3B6A">
      <w:pPr>
        <w:jc w:val="center"/>
        <w:rPr>
          <w:rFonts w:ascii="Arial" w:hAnsi="Arial" w:cs="Arial"/>
          <w:b/>
          <w:sz w:val="22"/>
          <w:szCs w:val="22"/>
        </w:rPr>
      </w:pPr>
    </w:p>
    <w:p w14:paraId="6B5445D2" w14:textId="77777777" w:rsidR="006B3B6A" w:rsidRPr="00DE5D6D" w:rsidRDefault="006B3B6A" w:rsidP="006B3B6A">
      <w:pPr>
        <w:jc w:val="center"/>
        <w:rPr>
          <w:rFonts w:ascii="Arial" w:hAnsi="Arial" w:cs="Arial"/>
          <w:b/>
          <w:sz w:val="22"/>
          <w:szCs w:val="22"/>
        </w:rPr>
      </w:pPr>
    </w:p>
    <w:p w14:paraId="1B07756A" w14:textId="77777777" w:rsidR="006B3B6A" w:rsidRPr="00DE5D6D" w:rsidRDefault="006B3B6A" w:rsidP="006B3B6A">
      <w:pPr>
        <w:jc w:val="center"/>
        <w:rPr>
          <w:rFonts w:ascii="Arial" w:hAnsi="Arial" w:cs="Arial"/>
          <w:b/>
          <w:sz w:val="22"/>
          <w:szCs w:val="22"/>
        </w:rPr>
      </w:pPr>
    </w:p>
    <w:p w14:paraId="08301B2F" w14:textId="77777777" w:rsidR="006B3B6A" w:rsidRPr="00DE5D6D" w:rsidRDefault="006B3B6A" w:rsidP="006B3B6A">
      <w:pPr>
        <w:jc w:val="center"/>
        <w:rPr>
          <w:rFonts w:ascii="Arial" w:hAnsi="Arial" w:cs="Arial"/>
          <w:b/>
          <w:sz w:val="22"/>
          <w:szCs w:val="22"/>
        </w:rPr>
      </w:pPr>
      <w:r w:rsidRPr="00DE5D6D">
        <w:rPr>
          <w:b/>
          <w:sz w:val="22"/>
          <w:szCs w:val="22"/>
          <w:lang w:val="fr"/>
        </w:rPr>
        <w:t>____________________________</w:t>
      </w:r>
    </w:p>
    <w:p w14:paraId="388F8BFA" w14:textId="77777777" w:rsidR="006B3B6A" w:rsidRPr="00DE5D6D" w:rsidRDefault="006B3B6A" w:rsidP="006B3B6A">
      <w:pPr>
        <w:jc w:val="center"/>
        <w:rPr>
          <w:rFonts w:ascii="Arial" w:hAnsi="Arial" w:cs="Arial"/>
          <w:sz w:val="22"/>
          <w:szCs w:val="22"/>
        </w:rPr>
      </w:pPr>
      <w:r w:rsidRPr="00DE5D6D">
        <w:rPr>
          <w:sz w:val="22"/>
          <w:szCs w:val="22"/>
          <w:lang w:val="fr"/>
        </w:rPr>
        <w:t>(Conseiller/Nom de l’entreprise)</w:t>
      </w:r>
    </w:p>
    <w:p w14:paraId="75F9CE9B" w14:textId="77777777" w:rsidR="006B3B6A" w:rsidRPr="00DE5D6D" w:rsidRDefault="006B3B6A" w:rsidP="006B3B6A">
      <w:pPr>
        <w:jc w:val="center"/>
        <w:rPr>
          <w:rFonts w:ascii="Arial" w:hAnsi="Arial" w:cs="Arial"/>
          <w:sz w:val="22"/>
          <w:szCs w:val="22"/>
        </w:rPr>
      </w:pPr>
    </w:p>
    <w:p w14:paraId="0B7819E1" w14:textId="77777777" w:rsidR="006B3B6A" w:rsidRPr="00DE5D6D" w:rsidRDefault="006B3B6A" w:rsidP="006B3B6A">
      <w:pPr>
        <w:jc w:val="center"/>
        <w:rPr>
          <w:rFonts w:ascii="Arial" w:hAnsi="Arial" w:cs="Arial"/>
          <w:sz w:val="22"/>
          <w:szCs w:val="22"/>
        </w:rPr>
      </w:pPr>
    </w:p>
    <w:p w14:paraId="19859319" w14:textId="77777777" w:rsidR="006B3B6A" w:rsidRPr="00DE5D6D" w:rsidRDefault="006B3B6A" w:rsidP="006B3B6A">
      <w:pPr>
        <w:jc w:val="center"/>
        <w:rPr>
          <w:rFonts w:ascii="Arial" w:hAnsi="Arial" w:cs="Arial"/>
          <w:sz w:val="22"/>
          <w:szCs w:val="22"/>
        </w:rPr>
      </w:pPr>
    </w:p>
    <w:p w14:paraId="3468EF10" w14:textId="77777777" w:rsidR="006B3B6A" w:rsidRPr="00DE5D6D" w:rsidRDefault="006B3B6A" w:rsidP="006B3B6A">
      <w:pPr>
        <w:jc w:val="center"/>
        <w:rPr>
          <w:rFonts w:ascii="Arial" w:hAnsi="Arial" w:cs="Arial"/>
          <w:sz w:val="22"/>
          <w:szCs w:val="22"/>
        </w:rPr>
      </w:pPr>
    </w:p>
    <w:p w14:paraId="38A80F81" w14:textId="77777777" w:rsidR="006B3B6A" w:rsidRDefault="006B3B6A" w:rsidP="006B3B6A">
      <w:pPr>
        <w:jc w:val="center"/>
        <w:rPr>
          <w:rFonts w:ascii="Arial" w:hAnsi="Arial" w:cs="Arial"/>
          <w:b/>
          <w:sz w:val="22"/>
          <w:szCs w:val="22"/>
        </w:rPr>
      </w:pPr>
      <w:r w:rsidRPr="00DE5D6D">
        <w:rPr>
          <w:b/>
          <w:sz w:val="22"/>
          <w:szCs w:val="22"/>
          <w:lang w:val="fr"/>
        </w:rPr>
        <w:t>Coordonnées</w:t>
      </w:r>
    </w:p>
    <w:p w14:paraId="2267A7C6" w14:textId="77777777" w:rsidR="00DE5D6D" w:rsidRPr="00DE5D6D" w:rsidRDefault="00DE5D6D" w:rsidP="006B3B6A">
      <w:pPr>
        <w:jc w:val="center"/>
        <w:rPr>
          <w:rFonts w:ascii="Arial" w:hAnsi="Arial" w:cs="Arial"/>
          <w:b/>
          <w:sz w:val="22"/>
          <w:szCs w:val="22"/>
        </w:rPr>
      </w:pPr>
    </w:p>
    <w:p w14:paraId="7D9C1D95" w14:textId="77777777" w:rsidR="006B3B6A" w:rsidRPr="00DE5D6D" w:rsidRDefault="006B3B6A" w:rsidP="006B3B6A">
      <w:pPr>
        <w:jc w:val="center"/>
        <w:rPr>
          <w:rFonts w:ascii="Arial" w:hAnsi="Arial" w:cs="Arial"/>
          <w:b/>
          <w:sz w:val="22"/>
          <w:szCs w:val="22"/>
        </w:rPr>
      </w:pPr>
      <w:r w:rsidRPr="00DE5D6D">
        <w:rPr>
          <w:b/>
          <w:sz w:val="22"/>
          <w:szCs w:val="22"/>
          <w:lang w:val="fr"/>
        </w:rPr>
        <w:t>_______________________</w:t>
      </w:r>
    </w:p>
    <w:p w14:paraId="6927E858" w14:textId="77777777" w:rsidR="006B3B6A" w:rsidRDefault="006B3B6A" w:rsidP="006B3B6A">
      <w:pPr>
        <w:jc w:val="center"/>
        <w:rPr>
          <w:rFonts w:ascii="Arial" w:hAnsi="Arial" w:cs="Arial"/>
          <w:sz w:val="22"/>
          <w:szCs w:val="22"/>
        </w:rPr>
      </w:pPr>
      <w:r w:rsidRPr="00FB19ED">
        <w:rPr>
          <w:sz w:val="22"/>
          <w:szCs w:val="22"/>
          <w:lang w:val="fr"/>
        </w:rPr>
        <w:t>(</w:t>
      </w:r>
      <w:r w:rsidRPr="00280AC2">
        <w:rPr>
          <w:sz w:val="22"/>
          <w:szCs w:val="22"/>
          <w:highlight w:val="yellow"/>
          <w:lang w:val="fr"/>
        </w:rPr>
        <w:t>Responsable de la protection de la vie privée</w:t>
      </w:r>
      <w:r w:rsidRPr="00FB19ED">
        <w:rPr>
          <w:sz w:val="22"/>
          <w:szCs w:val="22"/>
          <w:lang w:val="fr"/>
        </w:rPr>
        <w:t>)</w:t>
      </w:r>
    </w:p>
    <w:p w14:paraId="3B0964B1" w14:textId="77777777" w:rsidR="00DE5D6D" w:rsidRPr="00DE5D6D" w:rsidRDefault="00DE5D6D" w:rsidP="006B3B6A">
      <w:pPr>
        <w:jc w:val="center"/>
        <w:rPr>
          <w:rFonts w:ascii="Arial" w:hAnsi="Arial" w:cs="Arial"/>
          <w:sz w:val="22"/>
          <w:szCs w:val="22"/>
        </w:rPr>
      </w:pPr>
    </w:p>
    <w:p w14:paraId="7268A347" w14:textId="77777777" w:rsidR="006B3B6A" w:rsidRPr="00DE5D6D" w:rsidRDefault="006B3B6A" w:rsidP="006B3B6A">
      <w:pPr>
        <w:jc w:val="center"/>
        <w:rPr>
          <w:rFonts w:ascii="Arial" w:hAnsi="Arial" w:cs="Arial"/>
          <w:sz w:val="22"/>
          <w:szCs w:val="22"/>
        </w:rPr>
      </w:pPr>
      <w:r w:rsidRPr="00DE5D6D">
        <w:rPr>
          <w:sz w:val="22"/>
          <w:szCs w:val="22"/>
          <w:lang w:val="fr"/>
        </w:rPr>
        <w:t>_________________________</w:t>
      </w:r>
    </w:p>
    <w:p w14:paraId="334CD7D9" w14:textId="77777777" w:rsidR="006B3B6A" w:rsidRDefault="006B3B6A" w:rsidP="006B3B6A">
      <w:pPr>
        <w:jc w:val="center"/>
        <w:rPr>
          <w:rFonts w:ascii="Arial" w:hAnsi="Arial" w:cs="Arial"/>
          <w:sz w:val="22"/>
          <w:szCs w:val="22"/>
        </w:rPr>
      </w:pPr>
      <w:r w:rsidRPr="00DE5D6D">
        <w:rPr>
          <w:sz w:val="22"/>
          <w:szCs w:val="22"/>
          <w:lang w:val="fr"/>
        </w:rPr>
        <w:t>(Adresse)</w:t>
      </w:r>
    </w:p>
    <w:p w14:paraId="26017FD1" w14:textId="77777777" w:rsidR="00DE5D6D" w:rsidRPr="00DE5D6D" w:rsidRDefault="00DE5D6D" w:rsidP="006B3B6A">
      <w:pPr>
        <w:jc w:val="center"/>
        <w:rPr>
          <w:rFonts w:ascii="Arial" w:hAnsi="Arial" w:cs="Arial"/>
          <w:sz w:val="22"/>
          <w:szCs w:val="22"/>
        </w:rPr>
      </w:pPr>
    </w:p>
    <w:p w14:paraId="2291428E" w14:textId="77777777" w:rsidR="00DE5D6D" w:rsidRPr="00DE5D6D" w:rsidRDefault="00DE5D6D" w:rsidP="00DE5D6D">
      <w:pPr>
        <w:jc w:val="center"/>
        <w:rPr>
          <w:rFonts w:ascii="Arial" w:hAnsi="Arial" w:cs="Arial"/>
          <w:sz w:val="22"/>
          <w:szCs w:val="22"/>
        </w:rPr>
      </w:pPr>
      <w:r w:rsidRPr="00DE5D6D">
        <w:rPr>
          <w:sz w:val="22"/>
          <w:szCs w:val="22"/>
          <w:lang w:val="fr"/>
        </w:rPr>
        <w:t>_________________________</w:t>
      </w:r>
    </w:p>
    <w:p w14:paraId="39B2FBF5" w14:textId="77777777" w:rsidR="00DE5D6D" w:rsidRDefault="006B3B6A" w:rsidP="003D74E3">
      <w:pPr>
        <w:jc w:val="center"/>
        <w:rPr>
          <w:rFonts w:ascii="Arial" w:hAnsi="Arial" w:cs="Arial"/>
          <w:sz w:val="22"/>
          <w:szCs w:val="22"/>
        </w:rPr>
      </w:pPr>
      <w:r w:rsidRPr="00DE5D6D">
        <w:rPr>
          <w:sz w:val="22"/>
          <w:szCs w:val="22"/>
          <w:lang w:val="fr"/>
        </w:rPr>
        <w:t>(Numéro de téléphone)</w:t>
      </w:r>
    </w:p>
    <w:p w14:paraId="2278AC97" w14:textId="77777777" w:rsidR="00DE5D6D" w:rsidRDefault="00DE5D6D" w:rsidP="00DE5D6D">
      <w:pPr>
        <w:rPr>
          <w:rFonts w:ascii="Arial" w:hAnsi="Arial" w:cs="Arial"/>
          <w:sz w:val="22"/>
          <w:szCs w:val="22"/>
        </w:rPr>
      </w:pPr>
    </w:p>
    <w:p w14:paraId="0A81D462" w14:textId="77777777" w:rsidR="00DE5D6D" w:rsidRPr="00DE5D6D" w:rsidRDefault="00DE5D6D" w:rsidP="00DE5D6D">
      <w:pPr>
        <w:jc w:val="center"/>
        <w:rPr>
          <w:rFonts w:ascii="Arial" w:hAnsi="Arial" w:cs="Arial"/>
          <w:sz w:val="22"/>
          <w:szCs w:val="22"/>
        </w:rPr>
      </w:pPr>
      <w:r w:rsidRPr="00DE5D6D">
        <w:rPr>
          <w:sz w:val="22"/>
          <w:szCs w:val="22"/>
          <w:lang w:val="fr"/>
        </w:rPr>
        <w:t>_________________________</w:t>
      </w:r>
    </w:p>
    <w:p w14:paraId="31BD5791" w14:textId="77777777" w:rsidR="006B3B6A" w:rsidRDefault="006B3B6A" w:rsidP="003D74E3">
      <w:pPr>
        <w:jc w:val="center"/>
        <w:rPr>
          <w:rFonts w:ascii="Arial" w:hAnsi="Arial" w:cs="Arial"/>
          <w:sz w:val="22"/>
          <w:szCs w:val="22"/>
        </w:rPr>
      </w:pPr>
      <w:r w:rsidRPr="00DE5D6D">
        <w:rPr>
          <w:sz w:val="22"/>
          <w:szCs w:val="22"/>
          <w:lang w:val="fr"/>
        </w:rPr>
        <w:t>(N° de télécopieur)</w:t>
      </w:r>
    </w:p>
    <w:p w14:paraId="47D536B5" w14:textId="77777777" w:rsidR="00DE5D6D" w:rsidRPr="00DE5D6D" w:rsidRDefault="00DE5D6D" w:rsidP="00DE5D6D">
      <w:pPr>
        <w:ind w:left="2880" w:firstLine="720"/>
        <w:rPr>
          <w:rFonts w:ascii="Arial" w:hAnsi="Arial" w:cs="Arial"/>
          <w:sz w:val="22"/>
          <w:szCs w:val="22"/>
        </w:rPr>
      </w:pPr>
    </w:p>
    <w:p w14:paraId="59A0A035" w14:textId="77777777" w:rsidR="006B3B6A" w:rsidRPr="00DE5D6D" w:rsidRDefault="006B3B6A" w:rsidP="00DE5D6D">
      <w:pPr>
        <w:ind w:left="1440" w:firstLine="720"/>
        <w:rPr>
          <w:rFonts w:ascii="Arial" w:hAnsi="Arial" w:cs="Arial"/>
          <w:sz w:val="22"/>
          <w:szCs w:val="22"/>
        </w:rPr>
      </w:pPr>
      <w:r w:rsidRPr="00DE5D6D">
        <w:rPr>
          <w:sz w:val="22"/>
          <w:szCs w:val="22"/>
          <w:lang w:val="fr"/>
        </w:rPr>
        <w:t xml:space="preserve">                            ___________________________</w:t>
      </w:r>
    </w:p>
    <w:p w14:paraId="022F0506" w14:textId="77777777" w:rsidR="006B3B6A" w:rsidRPr="00DE5D6D" w:rsidRDefault="006B3B6A" w:rsidP="003D74E3">
      <w:pPr>
        <w:jc w:val="center"/>
        <w:rPr>
          <w:rFonts w:ascii="Arial" w:hAnsi="Arial" w:cs="Arial"/>
          <w:sz w:val="22"/>
          <w:szCs w:val="22"/>
        </w:rPr>
      </w:pPr>
      <w:r w:rsidRPr="00DE5D6D">
        <w:rPr>
          <w:sz w:val="22"/>
          <w:szCs w:val="22"/>
          <w:lang w:val="fr"/>
        </w:rPr>
        <w:t>(Adresse e-mail)</w:t>
      </w:r>
    </w:p>
    <w:p w14:paraId="60E05CA4" w14:textId="77777777" w:rsidR="006B3B6A" w:rsidRPr="00DE5D6D" w:rsidRDefault="006B3B6A" w:rsidP="006B3B6A">
      <w:pPr>
        <w:jc w:val="center"/>
        <w:rPr>
          <w:rFonts w:ascii="Arial" w:hAnsi="Arial" w:cs="Arial"/>
          <w:sz w:val="22"/>
          <w:szCs w:val="22"/>
        </w:rPr>
      </w:pPr>
    </w:p>
    <w:p w14:paraId="1A4EF8E4" w14:textId="77777777" w:rsidR="006B3B6A" w:rsidRPr="00DE5D6D" w:rsidRDefault="006B3B6A" w:rsidP="006B3B6A">
      <w:pPr>
        <w:jc w:val="center"/>
        <w:rPr>
          <w:rFonts w:ascii="Arial" w:hAnsi="Arial" w:cs="Arial"/>
          <w:sz w:val="22"/>
          <w:szCs w:val="22"/>
        </w:rPr>
      </w:pPr>
    </w:p>
    <w:p w14:paraId="62AF103A" w14:textId="77777777" w:rsidR="006B3B6A" w:rsidRPr="007709B8" w:rsidRDefault="006B3B6A" w:rsidP="006B3B6A">
      <w:pPr>
        <w:rPr>
          <w:rFonts w:ascii="Arial" w:hAnsi="Arial" w:cs="Arial"/>
          <w:sz w:val="22"/>
          <w:szCs w:val="22"/>
        </w:rPr>
      </w:pPr>
      <w:r w:rsidRPr="007709B8">
        <w:rPr>
          <w:sz w:val="22"/>
          <w:szCs w:val="22"/>
          <w:lang w:val="fr"/>
        </w:rPr>
        <w:t xml:space="preserve">Chez </w:t>
      </w:r>
      <w:r w:rsidRPr="007709B8">
        <w:rPr>
          <w:b/>
          <w:i/>
          <w:sz w:val="22"/>
          <w:szCs w:val="22"/>
          <w:u w:val="single"/>
          <w:lang w:val="fr"/>
        </w:rPr>
        <w:t>(</w:t>
      </w:r>
      <w:r w:rsidRPr="00280AC2">
        <w:rPr>
          <w:b/>
          <w:i/>
          <w:sz w:val="22"/>
          <w:szCs w:val="22"/>
          <w:highlight w:val="yellow"/>
          <w:u w:val="single"/>
          <w:lang w:val="fr"/>
        </w:rPr>
        <w:t>Nom de l’entreprise</w:t>
      </w:r>
      <w:r w:rsidRPr="007709B8">
        <w:rPr>
          <w:b/>
          <w:i/>
          <w:sz w:val="22"/>
          <w:szCs w:val="22"/>
          <w:u w:val="single"/>
          <w:lang w:val="fr"/>
        </w:rPr>
        <w:t>),</w:t>
      </w:r>
      <w:r w:rsidRPr="007709B8">
        <w:rPr>
          <w:sz w:val="22"/>
          <w:szCs w:val="22"/>
          <w:lang w:val="fr"/>
        </w:rPr>
        <w:t xml:space="preserve"> nous avons la responsabilité de la conservation et de la protection des renseignements personnels que nous recueillons et conservons sur nos employés et nos clients.  </w:t>
      </w:r>
    </w:p>
    <w:p w14:paraId="710E7342" w14:textId="77777777" w:rsidR="006B3B6A" w:rsidRPr="007709B8" w:rsidRDefault="006B3B6A" w:rsidP="006B3B6A">
      <w:pPr>
        <w:rPr>
          <w:rFonts w:ascii="Arial" w:hAnsi="Arial" w:cs="Arial"/>
          <w:sz w:val="22"/>
          <w:szCs w:val="22"/>
        </w:rPr>
      </w:pPr>
      <w:r w:rsidRPr="007709B8">
        <w:rPr>
          <w:sz w:val="22"/>
          <w:szCs w:val="22"/>
          <w:lang w:val="fr"/>
        </w:rPr>
        <w:t xml:space="preserve">Une partie de notre responsabilité consiste à documenter et à signaler toute violation de la vie privée / violation de ces informations personnelles. </w:t>
      </w:r>
    </w:p>
    <w:p w14:paraId="5268A449" w14:textId="77777777" w:rsidR="006B3B6A" w:rsidRPr="00DE5D6D" w:rsidRDefault="006B3B6A" w:rsidP="006B3B6A">
      <w:pPr>
        <w:rPr>
          <w:rFonts w:ascii="Arial" w:hAnsi="Arial" w:cs="Arial"/>
          <w:sz w:val="22"/>
          <w:szCs w:val="22"/>
        </w:rPr>
      </w:pPr>
    </w:p>
    <w:p w14:paraId="1373615C" w14:textId="77777777" w:rsidR="006B3B6A" w:rsidRPr="00DE5D6D" w:rsidRDefault="006B3B6A" w:rsidP="006B3B6A">
      <w:pPr>
        <w:rPr>
          <w:rFonts w:ascii="Arial" w:hAnsi="Arial" w:cs="Arial"/>
          <w:b/>
          <w:sz w:val="22"/>
          <w:szCs w:val="22"/>
        </w:rPr>
      </w:pPr>
      <w:r w:rsidRPr="00DE5D6D">
        <w:rPr>
          <w:b/>
          <w:sz w:val="22"/>
          <w:szCs w:val="22"/>
          <w:lang w:val="fr"/>
        </w:rPr>
        <w:t>Qu’est-ce qu’une violation?</w:t>
      </w:r>
    </w:p>
    <w:p w14:paraId="4C6ABBEC" w14:textId="77777777" w:rsidR="006B3B6A" w:rsidRPr="00DE5D6D" w:rsidRDefault="006B3B6A" w:rsidP="006B3B6A">
      <w:pPr>
        <w:rPr>
          <w:rFonts w:ascii="Arial" w:hAnsi="Arial" w:cs="Arial"/>
          <w:sz w:val="22"/>
          <w:szCs w:val="22"/>
        </w:rPr>
      </w:pPr>
      <w:r w:rsidRPr="00DE5D6D">
        <w:rPr>
          <w:sz w:val="22"/>
          <w:szCs w:val="22"/>
          <w:lang w:val="fr"/>
        </w:rPr>
        <w:t>Une atteinte à la vie privée est le résultat d’un accès non autorisé à des renseignements personnels, de leur collecte, de leur utilisation ou de leur divulgation.</w:t>
      </w:r>
    </w:p>
    <w:p w14:paraId="35B81ABC" w14:textId="77777777" w:rsidR="006B3B6A" w:rsidRPr="00DE5D6D" w:rsidRDefault="006B3B6A" w:rsidP="006B3B6A">
      <w:pPr>
        <w:rPr>
          <w:rFonts w:ascii="Arial" w:hAnsi="Arial" w:cs="Arial"/>
          <w:sz w:val="22"/>
          <w:szCs w:val="22"/>
        </w:rPr>
      </w:pPr>
    </w:p>
    <w:p w14:paraId="72E67B81" w14:textId="77777777" w:rsidR="006B3B6A" w:rsidRPr="00DE5D6D" w:rsidRDefault="006B3B6A" w:rsidP="006B3B6A">
      <w:pPr>
        <w:rPr>
          <w:rFonts w:ascii="Arial" w:hAnsi="Arial" w:cs="Arial"/>
          <w:b/>
          <w:sz w:val="22"/>
          <w:szCs w:val="22"/>
        </w:rPr>
      </w:pPr>
      <w:r w:rsidRPr="00DE5D6D">
        <w:rPr>
          <w:b/>
          <w:sz w:val="22"/>
          <w:szCs w:val="22"/>
          <w:lang w:val="fr"/>
        </w:rPr>
        <w:t>Pourquoi devriez-vous aviser les personnes dans certaines circonstances</w:t>
      </w:r>
    </w:p>
    <w:p w14:paraId="0F1D0292" w14:textId="77777777" w:rsidR="006B3B6A" w:rsidRPr="00DE5D6D" w:rsidRDefault="006B3B6A" w:rsidP="006B3B6A">
      <w:pPr>
        <w:rPr>
          <w:rFonts w:ascii="Arial" w:hAnsi="Arial" w:cs="Arial"/>
          <w:sz w:val="22"/>
          <w:szCs w:val="22"/>
        </w:rPr>
      </w:pPr>
      <w:r w:rsidRPr="00DE5D6D">
        <w:rPr>
          <w:sz w:val="22"/>
          <w:szCs w:val="22"/>
          <w:lang w:val="fr"/>
        </w:rPr>
        <w:t xml:space="preserve">Vos clients et employés s’attendent à ce que les entreprises protègent leurs renseignements personnels.  Ils veulent être informés des risques pour la vie privée associés à vos pratiques de traitement des renseignements personnels.  </w:t>
      </w:r>
    </w:p>
    <w:p w14:paraId="66F85482" w14:textId="77777777" w:rsidR="006B3B6A" w:rsidRPr="00DE5D6D" w:rsidRDefault="006B3B6A" w:rsidP="006B3B6A">
      <w:pPr>
        <w:rPr>
          <w:rFonts w:ascii="Arial" w:hAnsi="Arial" w:cs="Arial"/>
          <w:sz w:val="22"/>
          <w:szCs w:val="22"/>
        </w:rPr>
      </w:pPr>
    </w:p>
    <w:p w14:paraId="5FCEE547" w14:textId="77777777" w:rsidR="006B3B6A" w:rsidRPr="00DE5D6D" w:rsidRDefault="006B3B6A" w:rsidP="006B3B6A">
      <w:pPr>
        <w:rPr>
          <w:rFonts w:ascii="Arial" w:hAnsi="Arial" w:cs="Arial"/>
          <w:b/>
          <w:sz w:val="22"/>
          <w:szCs w:val="22"/>
        </w:rPr>
      </w:pPr>
      <w:r w:rsidRPr="00DE5D6D">
        <w:rPr>
          <w:b/>
          <w:sz w:val="22"/>
          <w:szCs w:val="22"/>
          <w:lang w:val="fr"/>
        </w:rPr>
        <w:t>Que faire après avoir découvert une violation</w:t>
      </w:r>
    </w:p>
    <w:p w14:paraId="1F3EBDC5" w14:textId="77777777" w:rsidR="006B3B6A" w:rsidRPr="007709B8" w:rsidRDefault="006B3B6A" w:rsidP="006B3B6A">
      <w:pPr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7709B8">
        <w:rPr>
          <w:b/>
          <w:sz w:val="22"/>
          <w:szCs w:val="22"/>
          <w:lang w:val="fr"/>
        </w:rPr>
        <w:t>Remplir le formulaire d’incident d’atteinte à la vie privée</w:t>
      </w:r>
    </w:p>
    <w:p w14:paraId="4502F466" w14:textId="77777777" w:rsidR="006B3B6A" w:rsidRPr="00DE5D6D" w:rsidRDefault="006B3B6A" w:rsidP="006B3B6A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E5D6D">
        <w:rPr>
          <w:sz w:val="22"/>
          <w:szCs w:val="22"/>
          <w:lang w:val="fr"/>
        </w:rPr>
        <w:t>Formulaire complet</w:t>
      </w:r>
      <w:r w:rsidR="00F3108F">
        <w:rPr>
          <w:sz w:val="22"/>
          <w:szCs w:val="22"/>
          <w:lang w:val="fr"/>
        </w:rPr>
        <w:t>, inclure</w:t>
      </w:r>
      <w:r w:rsidRPr="00DE5D6D">
        <w:rPr>
          <w:sz w:val="22"/>
          <w:szCs w:val="22"/>
          <w:lang w:val="fr"/>
        </w:rPr>
        <w:t xml:space="preserve"> tous les détails</w:t>
      </w:r>
    </w:p>
    <w:p w14:paraId="1D66D1FC" w14:textId="77777777" w:rsidR="006B3B6A" w:rsidRPr="00DE5D6D" w:rsidRDefault="006B3B6A" w:rsidP="006B3B6A">
      <w:pPr>
        <w:ind w:left="720"/>
        <w:rPr>
          <w:rFonts w:ascii="Arial" w:hAnsi="Arial" w:cs="Arial"/>
          <w:sz w:val="22"/>
          <w:szCs w:val="22"/>
        </w:rPr>
      </w:pPr>
    </w:p>
    <w:p w14:paraId="0C927DBA" w14:textId="77777777" w:rsidR="006B3B6A" w:rsidRPr="007709B8" w:rsidRDefault="006B3B6A" w:rsidP="006B3B6A">
      <w:pPr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7709B8">
        <w:rPr>
          <w:b/>
          <w:sz w:val="22"/>
          <w:szCs w:val="22"/>
          <w:lang w:val="fr"/>
        </w:rPr>
        <w:t>Effectuer une évaluation préliminaire</w:t>
      </w:r>
    </w:p>
    <w:p w14:paraId="6AEDFF7E" w14:textId="77777777" w:rsidR="006B3B6A" w:rsidRPr="00DE5D6D" w:rsidRDefault="006B3B6A" w:rsidP="006B3B6A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E5D6D">
        <w:rPr>
          <w:sz w:val="22"/>
          <w:szCs w:val="22"/>
          <w:lang w:val="fr"/>
        </w:rPr>
        <w:t>Contenir la violation</w:t>
      </w:r>
    </w:p>
    <w:p w14:paraId="476F6415" w14:textId="77777777" w:rsidR="006B3B6A" w:rsidRPr="00DE5D6D" w:rsidRDefault="006B3B6A" w:rsidP="006B3B6A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E5D6D">
        <w:rPr>
          <w:sz w:val="22"/>
          <w:szCs w:val="22"/>
          <w:lang w:val="fr"/>
        </w:rPr>
        <w:t>Désigner une personne pour commencer l’enquête</w:t>
      </w:r>
    </w:p>
    <w:p w14:paraId="175F5545" w14:textId="77777777" w:rsidR="006B3B6A" w:rsidRPr="00DE5D6D" w:rsidRDefault="006B3B6A" w:rsidP="006B3B6A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E5D6D">
        <w:rPr>
          <w:sz w:val="22"/>
          <w:szCs w:val="22"/>
          <w:lang w:val="fr"/>
        </w:rPr>
        <w:t>Notification préliminaire</w:t>
      </w:r>
    </w:p>
    <w:p w14:paraId="3F56F12A" w14:textId="77777777" w:rsidR="006B3B6A" w:rsidRPr="00DE5D6D" w:rsidRDefault="006B3B6A" w:rsidP="006B3B6A">
      <w:pPr>
        <w:numPr>
          <w:ilvl w:val="2"/>
          <w:numId w:val="11"/>
        </w:numPr>
        <w:rPr>
          <w:rFonts w:ascii="Arial" w:hAnsi="Arial" w:cs="Arial"/>
          <w:sz w:val="22"/>
          <w:szCs w:val="22"/>
        </w:rPr>
      </w:pPr>
      <w:r w:rsidRPr="00DE5D6D">
        <w:rPr>
          <w:sz w:val="22"/>
          <w:szCs w:val="22"/>
          <w:lang w:val="fr"/>
        </w:rPr>
        <w:t>Escalade interne (responsable personnel de la conformité à la vie privée)</w:t>
      </w:r>
    </w:p>
    <w:p w14:paraId="056E9B79" w14:textId="77777777" w:rsidR="006B3B6A" w:rsidRPr="00DE5D6D" w:rsidRDefault="006B3B6A" w:rsidP="006B3B6A">
      <w:pPr>
        <w:ind w:left="1440"/>
        <w:rPr>
          <w:rFonts w:ascii="Arial" w:hAnsi="Arial" w:cs="Arial"/>
          <w:sz w:val="22"/>
          <w:szCs w:val="22"/>
        </w:rPr>
      </w:pPr>
    </w:p>
    <w:p w14:paraId="7F4F21CF" w14:textId="77777777" w:rsidR="006B3B6A" w:rsidRPr="007709B8" w:rsidRDefault="006B3B6A" w:rsidP="006B3B6A">
      <w:pPr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7709B8">
        <w:rPr>
          <w:b/>
          <w:sz w:val="22"/>
          <w:szCs w:val="22"/>
          <w:lang w:val="fr"/>
        </w:rPr>
        <w:t>Évaluer les risques</w:t>
      </w:r>
    </w:p>
    <w:p w14:paraId="19D0EC86" w14:textId="77777777" w:rsidR="006B3B6A" w:rsidRPr="00DE5D6D" w:rsidRDefault="006B3B6A" w:rsidP="006B3B6A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E5D6D">
        <w:rPr>
          <w:sz w:val="22"/>
          <w:szCs w:val="22"/>
          <w:lang w:val="fr"/>
        </w:rPr>
        <w:t xml:space="preserve">quels renseignements </w:t>
      </w:r>
      <w:r w:rsidR="0061125D">
        <w:rPr>
          <w:sz w:val="22"/>
          <w:szCs w:val="22"/>
          <w:lang w:val="fr"/>
        </w:rPr>
        <w:t>personnels étaient en cause</w:t>
      </w:r>
    </w:p>
    <w:p w14:paraId="7F0EA0ED" w14:textId="77777777" w:rsidR="006B3B6A" w:rsidRPr="00DE5D6D" w:rsidRDefault="006B3B6A" w:rsidP="006B3B6A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E5D6D">
        <w:rPr>
          <w:sz w:val="22"/>
          <w:szCs w:val="22"/>
          <w:lang w:val="fr"/>
        </w:rPr>
        <w:t xml:space="preserve">quelle était la cause et l’étendue de </w:t>
      </w:r>
      <w:r w:rsidR="0061125D">
        <w:rPr>
          <w:sz w:val="22"/>
          <w:szCs w:val="22"/>
          <w:lang w:val="fr"/>
        </w:rPr>
        <w:t>l’atteinte</w:t>
      </w:r>
    </w:p>
    <w:p w14:paraId="6F40928A" w14:textId="77777777" w:rsidR="006B3B6A" w:rsidRPr="00DE5D6D" w:rsidRDefault="006B3B6A" w:rsidP="006B3B6A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E5D6D">
        <w:rPr>
          <w:sz w:val="22"/>
          <w:szCs w:val="22"/>
          <w:lang w:val="fr"/>
        </w:rPr>
        <w:t>combien de personnes ont été touchées et qui sont-elles</w:t>
      </w:r>
    </w:p>
    <w:p w14:paraId="1B42AE72" w14:textId="77777777" w:rsidR="006B3B6A" w:rsidRPr="00DE5D6D" w:rsidRDefault="006B3B6A" w:rsidP="006B3B6A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E5D6D">
        <w:rPr>
          <w:sz w:val="22"/>
          <w:szCs w:val="22"/>
          <w:lang w:val="fr"/>
        </w:rPr>
        <w:t>quel préjudice pourrait résulter de l’atteinte</w:t>
      </w:r>
    </w:p>
    <w:p w14:paraId="682B1E0F" w14:textId="77777777" w:rsidR="006B3B6A" w:rsidRPr="00DE5D6D" w:rsidRDefault="006B3B6A" w:rsidP="006B3B6A">
      <w:pPr>
        <w:rPr>
          <w:rFonts w:ascii="Arial" w:hAnsi="Arial" w:cs="Arial"/>
          <w:sz w:val="22"/>
          <w:szCs w:val="22"/>
        </w:rPr>
      </w:pPr>
    </w:p>
    <w:p w14:paraId="592D0CB3" w14:textId="77777777" w:rsidR="006B3B6A" w:rsidRPr="007709B8" w:rsidRDefault="006B3B6A" w:rsidP="006B3B6A">
      <w:pPr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7709B8">
        <w:rPr>
          <w:b/>
          <w:sz w:val="22"/>
          <w:szCs w:val="22"/>
          <w:lang w:val="fr"/>
        </w:rPr>
        <w:t>Aviser toutes les parties concernées</w:t>
      </w:r>
    </w:p>
    <w:p w14:paraId="304D1468" w14:textId="77777777" w:rsidR="006B3B6A" w:rsidRPr="00DE5D6D" w:rsidRDefault="006B3B6A" w:rsidP="00B44131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E5D6D">
        <w:rPr>
          <w:sz w:val="22"/>
          <w:szCs w:val="22"/>
          <w:lang w:val="fr"/>
        </w:rPr>
        <w:t>Institution financière</w:t>
      </w:r>
    </w:p>
    <w:p w14:paraId="1814AA68" w14:textId="77777777" w:rsidR="006B3B6A" w:rsidRPr="00DE5D6D" w:rsidRDefault="006B3B6A" w:rsidP="006B3B6A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E5D6D">
        <w:rPr>
          <w:sz w:val="22"/>
          <w:szCs w:val="22"/>
          <w:lang w:val="fr"/>
        </w:rPr>
        <w:t>Client</w:t>
      </w:r>
    </w:p>
    <w:p w14:paraId="6BDA1C57" w14:textId="77777777" w:rsidR="006B3B6A" w:rsidRPr="00DE5D6D" w:rsidRDefault="006B3B6A" w:rsidP="006B3B6A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E5D6D">
        <w:rPr>
          <w:sz w:val="22"/>
          <w:szCs w:val="22"/>
          <w:lang w:val="fr"/>
        </w:rPr>
        <w:t>Police</w:t>
      </w:r>
    </w:p>
    <w:p w14:paraId="297E172A" w14:textId="77777777" w:rsidR="006B3B6A" w:rsidRPr="00DE5D6D" w:rsidRDefault="006B3B6A" w:rsidP="006B3B6A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E5D6D">
        <w:rPr>
          <w:sz w:val="22"/>
          <w:szCs w:val="22"/>
          <w:lang w:val="fr"/>
        </w:rPr>
        <w:t>Commissaire à la protection de la vie privée</w:t>
      </w:r>
    </w:p>
    <w:p w14:paraId="654B6CEA" w14:textId="77777777" w:rsidR="006B3B6A" w:rsidRPr="00DE5D6D" w:rsidRDefault="006B3B6A" w:rsidP="006B3B6A">
      <w:pPr>
        <w:ind w:left="720"/>
        <w:rPr>
          <w:rFonts w:ascii="Arial" w:hAnsi="Arial" w:cs="Arial"/>
          <w:sz w:val="22"/>
          <w:szCs w:val="22"/>
        </w:rPr>
      </w:pPr>
    </w:p>
    <w:p w14:paraId="199E31DD" w14:textId="77777777" w:rsidR="006B3B6A" w:rsidRPr="007709B8" w:rsidRDefault="006B3B6A" w:rsidP="006B3B6A">
      <w:pPr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7709B8">
        <w:rPr>
          <w:b/>
          <w:sz w:val="22"/>
          <w:szCs w:val="22"/>
          <w:lang w:val="fr"/>
        </w:rPr>
        <w:t>Prévenir les violations futures</w:t>
      </w:r>
    </w:p>
    <w:p w14:paraId="64EBB17E" w14:textId="77777777" w:rsidR="006B3B6A" w:rsidRPr="00DE5D6D" w:rsidRDefault="006B3B6A" w:rsidP="006B3B6A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E5D6D">
        <w:rPr>
          <w:sz w:val="22"/>
          <w:szCs w:val="22"/>
          <w:lang w:val="fr"/>
        </w:rPr>
        <w:t>Examiner et établir de nouvelles politiques/prodigues/formation (le cas échéant) pour prévenir de futures atteintes à la vie privée</w:t>
      </w:r>
    </w:p>
    <w:p w14:paraId="4105102E" w14:textId="77777777" w:rsidR="006B3B6A" w:rsidRPr="00DE5D6D" w:rsidRDefault="006B3B6A" w:rsidP="006B3B6A">
      <w:pPr>
        <w:rPr>
          <w:rFonts w:ascii="Arial" w:hAnsi="Arial" w:cs="Arial"/>
          <w:sz w:val="22"/>
          <w:szCs w:val="22"/>
        </w:rPr>
      </w:pPr>
    </w:p>
    <w:p w14:paraId="7A4A93A4" w14:textId="77777777" w:rsidR="006B3B6A" w:rsidRPr="00DE5D6D" w:rsidRDefault="006B3B6A" w:rsidP="006B3B6A">
      <w:pPr>
        <w:jc w:val="center"/>
        <w:rPr>
          <w:rFonts w:ascii="Arial" w:hAnsi="Arial" w:cs="Arial"/>
          <w:sz w:val="22"/>
          <w:szCs w:val="22"/>
        </w:rPr>
      </w:pPr>
    </w:p>
    <w:p w14:paraId="1A0F001A" w14:textId="77777777" w:rsidR="006B3B6A" w:rsidRPr="00DE5D6D" w:rsidRDefault="006B3B6A" w:rsidP="006B3B6A">
      <w:pPr>
        <w:jc w:val="center"/>
        <w:rPr>
          <w:rFonts w:ascii="Arial" w:hAnsi="Arial" w:cs="Arial"/>
          <w:sz w:val="22"/>
          <w:szCs w:val="22"/>
        </w:rPr>
      </w:pPr>
    </w:p>
    <w:p w14:paraId="4C83B34C" w14:textId="77777777" w:rsidR="006B3B6A" w:rsidRPr="00DE5D6D" w:rsidRDefault="006B3B6A" w:rsidP="006B3B6A">
      <w:pPr>
        <w:jc w:val="center"/>
        <w:rPr>
          <w:rFonts w:ascii="Arial" w:hAnsi="Arial" w:cs="Arial"/>
          <w:sz w:val="22"/>
          <w:szCs w:val="22"/>
        </w:rPr>
      </w:pPr>
    </w:p>
    <w:p w14:paraId="738239E1" w14:textId="77777777" w:rsidR="006B3B6A" w:rsidRPr="00DE5D6D" w:rsidRDefault="006B3B6A" w:rsidP="006B3B6A">
      <w:pPr>
        <w:jc w:val="center"/>
        <w:rPr>
          <w:rFonts w:ascii="Arial" w:hAnsi="Arial" w:cs="Arial"/>
          <w:sz w:val="22"/>
          <w:szCs w:val="22"/>
        </w:rPr>
      </w:pPr>
    </w:p>
    <w:p w14:paraId="65F373AF" w14:textId="77777777" w:rsidR="006B3B6A" w:rsidRPr="00DE5D6D" w:rsidRDefault="006B3B6A" w:rsidP="006B3B6A">
      <w:pPr>
        <w:jc w:val="center"/>
        <w:rPr>
          <w:rFonts w:ascii="Arial" w:hAnsi="Arial" w:cs="Arial"/>
          <w:sz w:val="22"/>
          <w:szCs w:val="22"/>
        </w:rPr>
      </w:pPr>
    </w:p>
    <w:p w14:paraId="47A9DFA8" w14:textId="77777777" w:rsidR="006B3B6A" w:rsidRPr="00DE5D6D" w:rsidRDefault="006B3B6A" w:rsidP="006B3B6A">
      <w:pPr>
        <w:jc w:val="center"/>
        <w:rPr>
          <w:rFonts w:ascii="Arial" w:hAnsi="Arial" w:cs="Arial"/>
          <w:sz w:val="22"/>
          <w:szCs w:val="22"/>
        </w:rPr>
      </w:pPr>
    </w:p>
    <w:p w14:paraId="5AF61D20" w14:textId="77777777" w:rsidR="006B3B6A" w:rsidRPr="00DE5D6D" w:rsidRDefault="006B3B6A" w:rsidP="006B3B6A">
      <w:pPr>
        <w:jc w:val="center"/>
        <w:rPr>
          <w:rFonts w:ascii="Arial" w:hAnsi="Arial" w:cs="Arial"/>
          <w:sz w:val="22"/>
          <w:szCs w:val="22"/>
        </w:rPr>
      </w:pPr>
    </w:p>
    <w:p w14:paraId="2EC84073" w14:textId="77777777" w:rsidR="006B3B6A" w:rsidRPr="00DE5D6D" w:rsidRDefault="006B3B6A" w:rsidP="006B3B6A">
      <w:pPr>
        <w:jc w:val="center"/>
        <w:rPr>
          <w:rFonts w:ascii="Arial" w:hAnsi="Arial" w:cs="Arial"/>
          <w:sz w:val="22"/>
          <w:szCs w:val="22"/>
        </w:rPr>
      </w:pPr>
    </w:p>
    <w:p w14:paraId="535D3DDD" w14:textId="77777777" w:rsidR="006B3B6A" w:rsidRPr="00DE5D6D" w:rsidRDefault="006B3B6A" w:rsidP="006B3B6A">
      <w:pPr>
        <w:jc w:val="center"/>
        <w:rPr>
          <w:rFonts w:ascii="Arial" w:hAnsi="Arial" w:cs="Arial"/>
          <w:sz w:val="22"/>
          <w:szCs w:val="22"/>
        </w:rPr>
      </w:pPr>
    </w:p>
    <w:p w14:paraId="3B1B2911" w14:textId="77777777" w:rsidR="007709B8" w:rsidRDefault="00071DE8" w:rsidP="00A25D68">
      <w:pPr>
        <w:jc w:val="center"/>
        <w:rPr>
          <w:rFonts w:ascii="Arial" w:hAnsi="Arial" w:cs="Arial"/>
          <w:b/>
          <w:bCs/>
          <w:sz w:val="22"/>
          <w:szCs w:val="22"/>
          <w:lang w:val="en"/>
        </w:rPr>
      </w:pPr>
      <w:r>
        <w:rPr>
          <w:sz w:val="22"/>
          <w:szCs w:val="22"/>
          <w:lang w:val="fr"/>
        </w:rPr>
        <w:br w:type="page"/>
      </w:r>
      <w:bookmarkStart w:id="1" w:name="OLE_LINK1"/>
      <w:bookmarkStart w:id="2" w:name="OLE_LINK2"/>
      <w:r w:rsidR="006B3B6A" w:rsidRPr="00DE5D6D">
        <w:rPr>
          <w:b/>
          <w:sz w:val="22"/>
          <w:szCs w:val="22"/>
          <w:lang w:val="fr"/>
        </w:rPr>
        <w:lastRenderedPageBreak/>
        <w:t xml:space="preserve">Liste de contrôle des atteintes à la vie privée </w:t>
      </w:r>
    </w:p>
    <w:p w14:paraId="1C034C97" w14:textId="77777777" w:rsidR="006B3B6A" w:rsidRPr="00DE5D6D" w:rsidRDefault="006B3B6A" w:rsidP="007709B8">
      <w:pPr>
        <w:shd w:val="clear" w:color="auto" w:fill="FFFFFF"/>
        <w:spacing w:after="240"/>
        <w:jc w:val="center"/>
        <w:outlineLvl w:val="2"/>
        <w:rPr>
          <w:rFonts w:ascii="Arial" w:hAnsi="Arial" w:cs="Arial"/>
          <w:b/>
          <w:bCs/>
          <w:sz w:val="22"/>
          <w:szCs w:val="22"/>
          <w:lang w:val="en"/>
        </w:rPr>
      </w:pPr>
      <w:r w:rsidRPr="00DE5D6D">
        <w:rPr>
          <w:sz w:val="22"/>
          <w:szCs w:val="22"/>
          <w:lang w:val="fr"/>
        </w:rPr>
        <w:t>(Lignes directrices et étapes pour vous aider à produire des rapports)</w:t>
      </w:r>
    </w:p>
    <w:p w14:paraId="459E0769" w14:textId="77777777" w:rsidR="006B3B6A" w:rsidRPr="00DE5D6D" w:rsidRDefault="006B3B6A" w:rsidP="007709B8">
      <w:pPr>
        <w:pStyle w:val="Heading3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"/>
        </w:rPr>
      </w:pPr>
      <w:r w:rsidRPr="00DE5D6D">
        <w:rPr>
          <w:sz w:val="22"/>
          <w:szCs w:val="22"/>
          <w:lang w:val="fr"/>
        </w:rPr>
        <w:t>Description de l’incident</w:t>
      </w:r>
    </w:p>
    <w:p w14:paraId="5A8F16B8" w14:textId="77777777" w:rsidR="006B3B6A" w:rsidRPr="00DE5D6D" w:rsidRDefault="006B3B6A" w:rsidP="007709B8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sz w:val="22"/>
          <w:szCs w:val="22"/>
          <w:lang w:val="fr"/>
        </w:rPr>
        <w:t>Quelle était la date de l’incident?</w:t>
      </w:r>
    </w:p>
    <w:p w14:paraId="3E6766F0" w14:textId="77777777" w:rsidR="006B3B6A" w:rsidRPr="00DE5D6D" w:rsidRDefault="006B3B6A" w:rsidP="006B3B6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lang w:val="en"/>
        </w:rPr>
      </w:pPr>
      <w:r w:rsidRPr="00DE5D6D">
        <w:rPr>
          <w:sz w:val="22"/>
          <w:szCs w:val="22"/>
          <w:lang w:val="fr"/>
        </w:rPr>
        <w:t>Qui l’a découvert ?</w:t>
      </w:r>
    </w:p>
    <w:p w14:paraId="1FE4D3B7" w14:textId="77777777" w:rsidR="006B3B6A" w:rsidRPr="00DE5D6D" w:rsidRDefault="006B3B6A" w:rsidP="006B3B6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lang w:val="en"/>
        </w:rPr>
      </w:pPr>
      <w:r w:rsidRPr="00DE5D6D">
        <w:rPr>
          <w:sz w:val="22"/>
          <w:szCs w:val="22"/>
          <w:lang w:val="fr"/>
        </w:rPr>
        <w:t>Détails de ce qui s’est passé?</w:t>
      </w:r>
    </w:p>
    <w:p w14:paraId="289AD4BF" w14:textId="77777777" w:rsidR="006B3B6A" w:rsidRPr="00DE5D6D" w:rsidRDefault="006B3B6A" w:rsidP="007709B8">
      <w:pPr>
        <w:pStyle w:val="Heading3"/>
        <w:shd w:val="clear" w:color="auto" w:fill="FFFFFF"/>
        <w:spacing w:after="0"/>
        <w:rPr>
          <w:rFonts w:ascii="Arial" w:hAnsi="Arial" w:cs="Arial"/>
          <w:sz w:val="22"/>
          <w:szCs w:val="22"/>
          <w:lang w:val="en"/>
        </w:rPr>
      </w:pPr>
      <w:r w:rsidRPr="00DE5D6D">
        <w:rPr>
          <w:sz w:val="22"/>
          <w:szCs w:val="22"/>
          <w:lang w:val="fr"/>
        </w:rPr>
        <w:t>Étape 1 : Confinement de l’atteinte et évaluation préliminaire</w:t>
      </w:r>
    </w:p>
    <w:p w14:paraId="56E05EE1" w14:textId="77777777" w:rsidR="006B3B6A" w:rsidRPr="00DE5D6D" w:rsidRDefault="006B3B6A" w:rsidP="007709B8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sz w:val="22"/>
          <w:szCs w:val="22"/>
          <w:lang w:val="fr"/>
        </w:rPr>
        <w:t>Avez-vous contenu la violation (récupération d’informations, arrêt du système informatique, verrouillages modifiés)?</w:t>
      </w:r>
    </w:p>
    <w:p w14:paraId="78A4C01E" w14:textId="77777777" w:rsidR="006B3B6A" w:rsidRPr="00DE5D6D" w:rsidRDefault="006B3B6A" w:rsidP="007709B8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sz w:val="22"/>
          <w:szCs w:val="22"/>
          <w:lang w:val="fr"/>
        </w:rPr>
        <w:t>Avez-vous désigné une personne appropriée pour diriger l’enquête initiale?</w:t>
      </w:r>
    </w:p>
    <w:p w14:paraId="636B2BB1" w14:textId="77777777" w:rsidR="006B3B6A" w:rsidRPr="00DE5D6D" w:rsidRDefault="006B3B6A" w:rsidP="007709B8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sz w:val="22"/>
          <w:szCs w:val="22"/>
          <w:lang w:val="fr"/>
        </w:rPr>
        <w:t>Avez-vous déterminé qui doit être informé de l’incident à l’interne et potentiellement à l’externe à cette étape préliminaire?</w:t>
      </w:r>
    </w:p>
    <w:p w14:paraId="21781B9D" w14:textId="77777777" w:rsidR="006B3B6A" w:rsidRDefault="006B3B6A" w:rsidP="007709B8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sz w:val="22"/>
          <w:szCs w:val="22"/>
          <w:lang w:val="fr"/>
        </w:rPr>
        <w:t>L’atteinte semble-t-elle impliquer un vol ou une autre activité criminelle? Dans l’affirmative, la police a-t-elle été avisée?</w:t>
      </w:r>
    </w:p>
    <w:p w14:paraId="17C8289C" w14:textId="77777777" w:rsidR="007709B8" w:rsidRPr="00DE5D6D" w:rsidRDefault="007709B8" w:rsidP="007709B8">
      <w:pPr>
        <w:shd w:val="clear" w:color="auto" w:fill="FFFFFF"/>
        <w:ind w:left="1080"/>
        <w:rPr>
          <w:rFonts w:ascii="Arial" w:hAnsi="Arial" w:cs="Arial"/>
          <w:sz w:val="22"/>
          <w:szCs w:val="22"/>
          <w:lang w:val="en"/>
        </w:rPr>
      </w:pPr>
    </w:p>
    <w:p w14:paraId="74CAA297" w14:textId="77777777" w:rsidR="006B3B6A" w:rsidRDefault="006B3B6A" w:rsidP="007709B8">
      <w:pPr>
        <w:pStyle w:val="Heading3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"/>
        </w:rPr>
      </w:pPr>
      <w:r w:rsidRPr="00DE5D6D">
        <w:rPr>
          <w:sz w:val="22"/>
          <w:szCs w:val="22"/>
          <w:lang w:val="fr"/>
        </w:rPr>
        <w:t>Étape 2 : Évaluer les risques associés à l’atteinte à la vie privée</w:t>
      </w:r>
    </w:p>
    <w:p w14:paraId="1CCC645B" w14:textId="77777777" w:rsidR="006B3B6A" w:rsidRPr="00DE5D6D" w:rsidRDefault="006B3B6A" w:rsidP="007709B8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  <w:lang w:val="en"/>
        </w:rPr>
      </w:pPr>
      <w:r w:rsidRPr="00DE5D6D">
        <w:rPr>
          <w:rStyle w:val="Strong"/>
          <w:sz w:val="22"/>
          <w:szCs w:val="22"/>
          <w:lang w:val="fr"/>
        </w:rPr>
        <w:t>(i) Quels renseignements personnels étaient en cause?</w:t>
      </w:r>
    </w:p>
    <w:p w14:paraId="6832C74E" w14:textId="77777777" w:rsidR="006B3B6A" w:rsidRPr="00DE5D6D" w:rsidRDefault="006B3B6A" w:rsidP="007709B8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sz w:val="22"/>
          <w:szCs w:val="22"/>
          <w:lang w:val="fr"/>
        </w:rPr>
        <w:t>Quels renseignements personnels étaient en cause (nom, adresse, NAS, finances, médicaux)?</w:t>
      </w:r>
    </w:p>
    <w:p w14:paraId="7F14E9C7" w14:textId="77777777" w:rsidR="006B3B6A" w:rsidRPr="00DE5D6D" w:rsidRDefault="006B3B6A" w:rsidP="007709B8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sz w:val="22"/>
          <w:szCs w:val="22"/>
          <w:lang w:val="fr"/>
        </w:rPr>
        <w:t>Sous quelle forme se présentait-il (p. ex., dossiers papier, base de données électronique)?</w:t>
      </w:r>
    </w:p>
    <w:p w14:paraId="60596D74" w14:textId="77777777" w:rsidR="006B3B6A" w:rsidRDefault="006B3B6A" w:rsidP="007709B8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sz w:val="22"/>
          <w:szCs w:val="22"/>
          <w:lang w:val="fr"/>
        </w:rPr>
        <w:t>Quelles mesures de sécurité physiques ou techniques étaient en place au moment de l’incident (serrures, systèmes d’alarme, cryptage, mots de passe, etc.)?</w:t>
      </w:r>
    </w:p>
    <w:p w14:paraId="61C8E636" w14:textId="77777777" w:rsidR="007709B8" w:rsidRPr="00DE5D6D" w:rsidRDefault="007709B8" w:rsidP="007709B8">
      <w:pPr>
        <w:shd w:val="clear" w:color="auto" w:fill="FFFFFF"/>
        <w:ind w:left="1080"/>
        <w:rPr>
          <w:rFonts w:ascii="Arial" w:hAnsi="Arial" w:cs="Arial"/>
          <w:sz w:val="22"/>
          <w:szCs w:val="22"/>
          <w:lang w:val="en"/>
        </w:rPr>
      </w:pPr>
    </w:p>
    <w:p w14:paraId="7334951C" w14:textId="77777777" w:rsidR="006B3B6A" w:rsidRPr="00B44131" w:rsidRDefault="006B3B6A" w:rsidP="00B44131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</w:rPr>
      </w:pPr>
      <w:r w:rsidRPr="00DE5D6D">
        <w:rPr>
          <w:rStyle w:val="Strong"/>
          <w:sz w:val="22"/>
          <w:szCs w:val="22"/>
          <w:lang w:val="fr"/>
        </w:rPr>
        <w:t>(ii) Quelle était la cause et l’étendue de l’infraction?</w:t>
      </w:r>
    </w:p>
    <w:p w14:paraId="434937CD" w14:textId="77777777" w:rsidR="006B3B6A" w:rsidRPr="00DE5D6D" w:rsidRDefault="006B3B6A" w:rsidP="007709B8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sz w:val="22"/>
          <w:szCs w:val="22"/>
          <w:lang w:val="fr"/>
        </w:rPr>
        <w:t>Y a-t-il un risque d’atteintes continues ou d’exposition supplémentaire de l’information?</w:t>
      </w:r>
    </w:p>
    <w:p w14:paraId="6AEE8B36" w14:textId="77777777" w:rsidR="006B3B6A" w:rsidRPr="00DE5D6D" w:rsidRDefault="006B3B6A" w:rsidP="007709B8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sz w:val="22"/>
          <w:szCs w:val="22"/>
          <w:lang w:val="fr"/>
        </w:rPr>
        <w:t>Les renseignements personnels peuvent-ils être utilisés à des fins frauduleuses ou à d’autres fins?</w:t>
      </w:r>
    </w:p>
    <w:p w14:paraId="5C5F8B5B" w14:textId="77777777" w:rsidR="006B3B6A" w:rsidRPr="00DE5D6D" w:rsidRDefault="006B3B6A" w:rsidP="007709B8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sz w:val="22"/>
          <w:szCs w:val="22"/>
          <w:lang w:val="fr"/>
        </w:rPr>
        <w:t>L’information a-t-elle été perdue ou volée? S’il a été volé, peut-on déterminer si l’information a été la cible du vol ou non?</w:t>
      </w:r>
    </w:p>
    <w:p w14:paraId="5871FBE5" w14:textId="77777777" w:rsidR="006B3B6A" w:rsidRPr="00DE5D6D" w:rsidRDefault="006B3B6A" w:rsidP="007709B8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sz w:val="22"/>
          <w:szCs w:val="22"/>
          <w:lang w:val="fr"/>
        </w:rPr>
        <w:t>Les renseignements personnels ont-ils été récupérés?</w:t>
      </w:r>
    </w:p>
    <w:p w14:paraId="27D9783A" w14:textId="77777777" w:rsidR="006B3B6A" w:rsidRDefault="006B3B6A" w:rsidP="007709B8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sz w:val="22"/>
          <w:szCs w:val="22"/>
          <w:lang w:val="fr"/>
        </w:rPr>
        <w:t>S’agit-il d’un incident isolé?</w:t>
      </w:r>
    </w:p>
    <w:p w14:paraId="5CE62275" w14:textId="77777777" w:rsidR="00B44131" w:rsidRDefault="00B44131" w:rsidP="00B44131">
      <w:pPr>
        <w:shd w:val="clear" w:color="auto" w:fill="FFFFFF"/>
        <w:ind w:left="1080"/>
        <w:rPr>
          <w:rFonts w:ascii="Arial" w:hAnsi="Arial" w:cs="Arial"/>
          <w:sz w:val="22"/>
          <w:szCs w:val="22"/>
          <w:lang w:val="en"/>
        </w:rPr>
      </w:pPr>
    </w:p>
    <w:p w14:paraId="03C4D719" w14:textId="77777777" w:rsidR="006B3B6A" w:rsidRDefault="006B3B6A" w:rsidP="00B44131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Strong"/>
          <w:rFonts w:ascii="Arial" w:hAnsi="Arial" w:cs="Arial"/>
          <w:sz w:val="22"/>
          <w:szCs w:val="22"/>
          <w:lang w:val="en"/>
        </w:rPr>
      </w:pPr>
      <w:r w:rsidRPr="00DE5D6D">
        <w:rPr>
          <w:rStyle w:val="Strong"/>
          <w:sz w:val="22"/>
          <w:szCs w:val="22"/>
          <w:lang w:val="fr"/>
        </w:rPr>
        <w:t>(iii) Qui a été touché par l’atteinte (employés, clients, fournisseurs de services, autres organisations)?</w:t>
      </w:r>
    </w:p>
    <w:p w14:paraId="317C7F79" w14:textId="77777777" w:rsidR="00B44131" w:rsidRPr="00B44131" w:rsidRDefault="00B44131" w:rsidP="00B44131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Strong"/>
          <w:b w:val="0"/>
          <w:bCs w:val="0"/>
        </w:rPr>
      </w:pPr>
    </w:p>
    <w:p w14:paraId="103310F0" w14:textId="77777777" w:rsidR="006B3B6A" w:rsidRPr="00B44131" w:rsidRDefault="006B3B6A" w:rsidP="00B44131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</w:rPr>
      </w:pPr>
      <w:r w:rsidRPr="00DE5D6D">
        <w:rPr>
          <w:rStyle w:val="Strong"/>
          <w:sz w:val="22"/>
          <w:szCs w:val="22"/>
          <w:lang w:val="fr"/>
        </w:rPr>
        <w:t>(iv) Y a-t-il un préjudice prévisible découlant de la violation?</w:t>
      </w:r>
    </w:p>
    <w:p w14:paraId="121D81B6" w14:textId="77777777" w:rsidR="006B3B6A" w:rsidRPr="00DE5D6D" w:rsidRDefault="006B3B6A" w:rsidP="007709B8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sz w:val="22"/>
          <w:szCs w:val="22"/>
          <w:lang w:val="fr"/>
        </w:rPr>
        <w:t>Quel préjudice pourrait résulter de l’atteinte à la vie privée (p. ex., risque pour la sécurité, vol d’identité, perte financière, perte de possibilités d’affaires ou d’emploi, préjudice physique, humiliation, atteinte à la réputation, etc.)?</w:t>
      </w:r>
    </w:p>
    <w:p w14:paraId="1105D147" w14:textId="77777777" w:rsidR="006B3B6A" w:rsidRPr="00DE5D6D" w:rsidRDefault="006B3B6A" w:rsidP="007709B8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sz w:val="22"/>
          <w:szCs w:val="22"/>
          <w:lang w:val="fr"/>
        </w:rPr>
        <w:t>Savez-vous qui a reçu l’information et quel est le risque d’accès, d’utilisation ou de divulgation?</w:t>
      </w:r>
    </w:p>
    <w:p w14:paraId="273A4013" w14:textId="77777777" w:rsidR="006B3B6A" w:rsidRPr="00DE5D6D" w:rsidRDefault="006B3B6A" w:rsidP="007709B8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sz w:val="22"/>
          <w:szCs w:val="22"/>
          <w:lang w:val="fr"/>
        </w:rPr>
        <w:t>Quel préjudice pourrait résulter de la violation pour l’organisation (p. ex., perte de confiance, perte d’actifs, exposition financière, procédures judiciaires, etc.)</w:t>
      </w:r>
    </w:p>
    <w:p w14:paraId="00B8E3FC" w14:textId="77777777" w:rsidR="006B3B6A" w:rsidRDefault="006B3B6A" w:rsidP="007709B8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sz w:val="22"/>
          <w:szCs w:val="22"/>
          <w:lang w:val="fr"/>
        </w:rPr>
        <w:t>Quel préjudice pourrait causer au public à la suite de la notification de l’atteinte (p. ex., risque pour la santé publique ou risque pour la sécurité publique</w:t>
      </w:r>
      <w:proofErr w:type="gramStart"/>
      <w:r w:rsidRPr="00DE5D6D">
        <w:rPr>
          <w:sz w:val="22"/>
          <w:szCs w:val="22"/>
          <w:lang w:val="fr"/>
        </w:rPr>
        <w:t>)?</w:t>
      </w:r>
      <w:proofErr w:type="gramEnd"/>
    </w:p>
    <w:p w14:paraId="500EEE2C" w14:textId="77777777" w:rsidR="006B3B6A" w:rsidRPr="00DE5D6D" w:rsidRDefault="006B3B6A" w:rsidP="006B3B6A">
      <w:pPr>
        <w:pStyle w:val="Heading3"/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sz w:val="22"/>
          <w:szCs w:val="22"/>
          <w:lang w:val="fr"/>
        </w:rPr>
        <w:t>Étape 3 : Notification</w:t>
      </w:r>
    </w:p>
    <w:p w14:paraId="67D3ED98" w14:textId="77777777" w:rsidR="006B3B6A" w:rsidRPr="00DE5D6D" w:rsidRDefault="006B3B6A" w:rsidP="007709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DE5D6D">
        <w:rPr>
          <w:rStyle w:val="Strong"/>
          <w:sz w:val="22"/>
          <w:szCs w:val="22"/>
          <w:lang w:val="fr"/>
        </w:rPr>
        <w:t>i) Les personnes touchées devraient-elles être avisées?</w:t>
      </w:r>
    </w:p>
    <w:p w14:paraId="484EBCD4" w14:textId="77777777" w:rsidR="006B3B6A" w:rsidRPr="00DE5D6D" w:rsidRDefault="006B3B6A" w:rsidP="007709B8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sz w:val="22"/>
          <w:szCs w:val="22"/>
          <w:lang w:val="fr"/>
        </w:rPr>
        <w:t>Quelles sont les attentes raisonnables des personnes concernées?</w:t>
      </w:r>
    </w:p>
    <w:p w14:paraId="0FAEFE57" w14:textId="77777777" w:rsidR="006B3B6A" w:rsidRPr="00DE5D6D" w:rsidRDefault="006B3B6A" w:rsidP="007709B8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sz w:val="22"/>
          <w:szCs w:val="22"/>
          <w:lang w:val="fr"/>
        </w:rPr>
        <w:t>Quel est le risque de préjudice pour l’individu? Existe-t-il un risque raisonnable de vol d’identité ou de fraude?</w:t>
      </w:r>
    </w:p>
    <w:p w14:paraId="4760039B" w14:textId="77777777" w:rsidR="006B3B6A" w:rsidRPr="00DE5D6D" w:rsidRDefault="006B3B6A" w:rsidP="007709B8">
      <w:pPr>
        <w:numPr>
          <w:ilvl w:val="0"/>
          <w:numId w:val="17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sz w:val="22"/>
          <w:szCs w:val="22"/>
          <w:lang w:val="fr"/>
        </w:rPr>
        <w:t>Y a-t-il un risque de préjudice physique? Y a-t-il un risque d’humiliation ou d’atteinte à la réputation de l’individu ?</w:t>
      </w:r>
    </w:p>
    <w:p w14:paraId="49772D65" w14:textId="77777777" w:rsidR="006B3B6A" w:rsidRPr="00DE5D6D" w:rsidRDefault="006B3B6A" w:rsidP="006B3B6A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lang w:val="en"/>
        </w:rPr>
      </w:pPr>
      <w:r w:rsidRPr="00DE5D6D">
        <w:rPr>
          <w:sz w:val="22"/>
          <w:szCs w:val="22"/>
          <w:lang w:val="fr"/>
        </w:rPr>
        <w:t>Quelles sont les obligations légales et contractuelles de l’organisation?</w:t>
      </w:r>
    </w:p>
    <w:p w14:paraId="7C155E98" w14:textId="77777777" w:rsidR="006B3B6A" w:rsidRPr="00DE5D6D" w:rsidRDefault="006B3B6A" w:rsidP="006B3B6A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lang w:val="en"/>
        </w:rPr>
      </w:pPr>
      <w:r w:rsidRPr="00DE5D6D">
        <w:rPr>
          <w:sz w:val="22"/>
          <w:szCs w:val="22"/>
          <w:lang w:val="fr"/>
        </w:rPr>
        <w:t>Si vous décidez que les personnes touchées n’ont pas besoin d’être avisées, notez vos raisons.</w:t>
      </w:r>
    </w:p>
    <w:p w14:paraId="5ADAE46E" w14:textId="77777777" w:rsidR="006B3B6A" w:rsidRPr="00DE5D6D" w:rsidRDefault="006B3B6A" w:rsidP="00B441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DE5D6D">
        <w:rPr>
          <w:rStyle w:val="Strong"/>
          <w:sz w:val="22"/>
          <w:szCs w:val="22"/>
          <w:lang w:val="fr"/>
        </w:rPr>
        <w:lastRenderedPageBreak/>
        <w:t>(ii) Si les personnes touchées doivent être avisées, quand et qui les avisera?</w:t>
      </w:r>
    </w:p>
    <w:p w14:paraId="1A7A2981" w14:textId="77777777" w:rsidR="006B3B6A" w:rsidRPr="00DE5D6D" w:rsidRDefault="006B3B6A" w:rsidP="00B44131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sz w:val="22"/>
          <w:szCs w:val="22"/>
          <w:lang w:val="fr"/>
        </w:rPr>
        <w:t>Quelle forme de notification utiliserez-vous (p. ex., par téléphone, lettre, courriel ou en personne, site Web, médias, etc.)?</w:t>
      </w:r>
    </w:p>
    <w:p w14:paraId="5B96EFA9" w14:textId="77777777" w:rsidR="006B3B6A" w:rsidRPr="00DE5D6D" w:rsidRDefault="006B3B6A" w:rsidP="00B44131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sz w:val="22"/>
          <w:szCs w:val="22"/>
          <w:lang w:val="fr"/>
        </w:rPr>
        <w:t>Qui avisera les personnes touchées? Avez-vous besoin d’impliquer une autre partie?</w:t>
      </w:r>
    </w:p>
    <w:p w14:paraId="48751045" w14:textId="77777777" w:rsidR="006B3B6A" w:rsidRDefault="006B3B6A" w:rsidP="00B44131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sz w:val="22"/>
          <w:szCs w:val="22"/>
          <w:lang w:val="fr"/>
        </w:rPr>
        <w:t xml:space="preserve">Si les autorités chargées de l’application de la loi sont impliquées, la notification doit-elle être retardée pour s’assurer que l’enquête n’est pas </w:t>
      </w:r>
      <w:proofErr w:type="gramStart"/>
      <w:r w:rsidRPr="00DE5D6D">
        <w:rPr>
          <w:sz w:val="22"/>
          <w:szCs w:val="22"/>
          <w:lang w:val="fr"/>
        </w:rPr>
        <w:t>compromise?</w:t>
      </w:r>
      <w:proofErr w:type="gramEnd"/>
    </w:p>
    <w:p w14:paraId="4DFDF3CB" w14:textId="77777777" w:rsidR="00B44131" w:rsidRDefault="00B44131" w:rsidP="00B44131">
      <w:pPr>
        <w:shd w:val="clear" w:color="auto" w:fill="FFFFFF"/>
        <w:ind w:left="1080"/>
        <w:rPr>
          <w:rFonts w:ascii="Arial" w:hAnsi="Arial" w:cs="Arial"/>
          <w:sz w:val="22"/>
          <w:szCs w:val="22"/>
          <w:lang w:val="en"/>
        </w:rPr>
      </w:pPr>
    </w:p>
    <w:p w14:paraId="227E8C96" w14:textId="77777777" w:rsidR="006B3B6A" w:rsidRPr="00B44131" w:rsidRDefault="006B3B6A" w:rsidP="00B44131">
      <w:pPr>
        <w:pStyle w:val="NormalWeb"/>
        <w:shd w:val="clear" w:color="auto" w:fill="FFFFFF"/>
        <w:spacing w:before="0" w:beforeAutospacing="0" w:after="0" w:afterAutospacing="0"/>
        <w:rPr>
          <w:rStyle w:val="Strong"/>
        </w:rPr>
      </w:pPr>
      <w:r w:rsidRPr="00DE5D6D">
        <w:rPr>
          <w:rStyle w:val="Strong"/>
          <w:sz w:val="22"/>
          <w:szCs w:val="22"/>
          <w:lang w:val="fr"/>
        </w:rPr>
        <w:t>(iii) Quoi et qui devrait être inclus dans la notification?</w:t>
      </w:r>
    </w:p>
    <w:p w14:paraId="6BE42829" w14:textId="77777777" w:rsidR="006B3B6A" w:rsidRPr="00DE5D6D" w:rsidRDefault="006B3B6A" w:rsidP="00B441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DE5D6D">
        <w:rPr>
          <w:sz w:val="22"/>
          <w:szCs w:val="22"/>
          <w:lang w:val="fr"/>
        </w:rPr>
        <w:t>Selon les circonstances, les avis peuvent inclure certains des éléments suivants, mais veillez à limiter la quantité de renseignements personnels divulgués dans l’avis à ce qui est nécessaire :</w:t>
      </w:r>
    </w:p>
    <w:p w14:paraId="2AE5ACA6" w14:textId="77777777" w:rsidR="006B3B6A" w:rsidRPr="00DE5D6D" w:rsidRDefault="006B3B6A" w:rsidP="00B44131">
      <w:pPr>
        <w:numPr>
          <w:ilvl w:val="0"/>
          <w:numId w:val="19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proofErr w:type="gramStart"/>
      <w:r w:rsidRPr="00DE5D6D">
        <w:rPr>
          <w:sz w:val="22"/>
          <w:szCs w:val="22"/>
          <w:lang w:val="fr"/>
        </w:rPr>
        <w:t>une</w:t>
      </w:r>
      <w:proofErr w:type="gramEnd"/>
      <w:r w:rsidRPr="00DE5D6D">
        <w:rPr>
          <w:sz w:val="22"/>
          <w:szCs w:val="22"/>
          <w:lang w:val="fr"/>
        </w:rPr>
        <w:t xml:space="preserve"> description des renseignements personnels visés par l’atteinte à la vie privée;</w:t>
      </w:r>
    </w:p>
    <w:p w14:paraId="481D2A9B" w14:textId="77777777" w:rsidR="006B3B6A" w:rsidRPr="00DE5D6D" w:rsidRDefault="006B3B6A" w:rsidP="00B44131">
      <w:pPr>
        <w:numPr>
          <w:ilvl w:val="0"/>
          <w:numId w:val="19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proofErr w:type="gramStart"/>
      <w:r w:rsidRPr="00DE5D6D">
        <w:rPr>
          <w:sz w:val="22"/>
          <w:szCs w:val="22"/>
          <w:lang w:val="fr"/>
        </w:rPr>
        <w:t>les</w:t>
      </w:r>
      <w:proofErr w:type="gramEnd"/>
      <w:r w:rsidRPr="00DE5D6D">
        <w:rPr>
          <w:sz w:val="22"/>
          <w:szCs w:val="22"/>
          <w:lang w:val="fr"/>
        </w:rPr>
        <w:t xml:space="preserve"> coordonnées de votre organisation qui peuvent répondre aux questions ou fournir de plus amples renseignements;</w:t>
      </w:r>
    </w:p>
    <w:p w14:paraId="21F84F08" w14:textId="77777777" w:rsidR="006B3B6A" w:rsidRPr="00DE5D6D" w:rsidRDefault="006B3B6A" w:rsidP="00B44131">
      <w:pPr>
        <w:numPr>
          <w:ilvl w:val="0"/>
          <w:numId w:val="19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proofErr w:type="gramStart"/>
      <w:r w:rsidRPr="00DE5D6D">
        <w:rPr>
          <w:sz w:val="22"/>
          <w:szCs w:val="22"/>
          <w:lang w:val="fr"/>
        </w:rPr>
        <w:t>si</w:t>
      </w:r>
      <w:proofErr w:type="gramEnd"/>
      <w:r w:rsidRPr="00DE5D6D">
        <w:rPr>
          <w:sz w:val="22"/>
          <w:szCs w:val="22"/>
          <w:lang w:val="fr"/>
        </w:rPr>
        <w:t xml:space="preserve"> votre organisation a avisé le bureau d’un commissaire à la protection de la vie privée;</w:t>
      </w:r>
    </w:p>
    <w:p w14:paraId="4DFCADC3" w14:textId="77777777" w:rsidR="006B3B6A" w:rsidRPr="00DE5D6D" w:rsidRDefault="006B3B6A" w:rsidP="00B44131">
      <w:pPr>
        <w:numPr>
          <w:ilvl w:val="0"/>
          <w:numId w:val="19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sz w:val="22"/>
          <w:szCs w:val="22"/>
          <w:lang w:val="fr"/>
        </w:rPr>
        <w:t xml:space="preserve">Le bureau des commissaires à la protection de la vie privée devrait-il être informé? </w:t>
      </w:r>
    </w:p>
    <w:p w14:paraId="71A2F318" w14:textId="77777777" w:rsidR="006B3B6A" w:rsidRPr="00DE5D6D" w:rsidRDefault="006B3B6A" w:rsidP="00B44131">
      <w:pPr>
        <w:numPr>
          <w:ilvl w:val="0"/>
          <w:numId w:val="19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sz w:val="22"/>
          <w:szCs w:val="22"/>
          <w:lang w:val="fr"/>
        </w:rPr>
        <w:t>La police ou toute autre partie devrait-elle être informée? Cela peut inclure les assureurs; les organismes professionnels ou autres organismes de réglementation; les sociétés émettrices de cartes de crédit</w:t>
      </w:r>
      <w:r w:rsidR="00280AC2">
        <w:rPr>
          <w:sz w:val="22"/>
          <w:szCs w:val="22"/>
          <w:lang w:val="fr"/>
        </w:rPr>
        <w:t>,</w:t>
      </w:r>
      <w:r>
        <w:rPr>
          <w:lang w:val="fr"/>
        </w:rPr>
        <w:t xml:space="preserve"> les institutions </w:t>
      </w:r>
      <w:r w:rsidRPr="00DE5D6D">
        <w:rPr>
          <w:sz w:val="22"/>
          <w:szCs w:val="22"/>
          <w:lang w:val="fr"/>
        </w:rPr>
        <w:t xml:space="preserve"> financières ou les agences d’évaluation du crédit; d’autres parties internes ou externes telles que des sous-traitants tiers, des unités commerciales internes qui n’ont pas été informées auparavant de l’atteinte à la vie privée</w:t>
      </w:r>
    </w:p>
    <w:p w14:paraId="1354D715" w14:textId="77777777" w:rsidR="006B3B6A" w:rsidRPr="00DE5D6D" w:rsidRDefault="006B3B6A" w:rsidP="006B3B6A">
      <w:pPr>
        <w:pStyle w:val="Heading3"/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sz w:val="22"/>
          <w:szCs w:val="22"/>
          <w:lang w:val="fr"/>
        </w:rPr>
        <w:t>Étape 4 : Prévention des atteintes futures</w:t>
      </w:r>
    </w:p>
    <w:p w14:paraId="38CC01BE" w14:textId="77777777" w:rsidR="00B44131" w:rsidRDefault="006B3B6A" w:rsidP="00B44131">
      <w:pPr>
        <w:numPr>
          <w:ilvl w:val="0"/>
          <w:numId w:val="18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sz w:val="22"/>
          <w:szCs w:val="22"/>
          <w:lang w:val="fr"/>
        </w:rPr>
        <w:t>Quelles mesures à court ou à long terme devez-vous prendre pour corriger la situation (p. ex., formation du personnel, examen ou élaboration de politiques, vérification)?</w:t>
      </w:r>
    </w:p>
    <w:p w14:paraId="056BA9F2" w14:textId="77777777" w:rsidR="006B3B6A" w:rsidRDefault="00B44131" w:rsidP="00A25D68">
      <w:pPr>
        <w:shd w:val="clear" w:color="auto" w:fill="FFFFFF"/>
        <w:ind w:left="2520" w:firstLine="360"/>
        <w:rPr>
          <w:rFonts w:ascii="Arial" w:hAnsi="Arial" w:cs="Arial"/>
          <w:b/>
          <w:bCs/>
          <w:sz w:val="22"/>
          <w:szCs w:val="22"/>
          <w:lang w:val="en"/>
        </w:rPr>
      </w:pPr>
      <w:r>
        <w:rPr>
          <w:sz w:val="22"/>
          <w:szCs w:val="22"/>
          <w:lang w:val="fr"/>
        </w:rPr>
        <w:br w:type="page"/>
      </w:r>
      <w:bookmarkEnd w:id="1"/>
      <w:bookmarkEnd w:id="2"/>
      <w:r w:rsidR="006B3B6A" w:rsidRPr="00B44131">
        <w:rPr>
          <w:b/>
          <w:sz w:val="22"/>
          <w:szCs w:val="22"/>
          <w:lang w:val="fr"/>
        </w:rPr>
        <w:lastRenderedPageBreak/>
        <w:t>Formulaire d’incident/de signalement d’atteinte à la vie privée</w:t>
      </w:r>
    </w:p>
    <w:p w14:paraId="0E636D2D" w14:textId="77777777" w:rsidR="00BC77AD" w:rsidRPr="00B44131" w:rsidRDefault="00BC77AD" w:rsidP="00B44131">
      <w:pPr>
        <w:shd w:val="clear" w:color="auto" w:fill="FFFFFF"/>
        <w:jc w:val="center"/>
        <w:outlineLvl w:val="2"/>
        <w:rPr>
          <w:rFonts w:ascii="Arial" w:hAnsi="Arial" w:cs="Arial"/>
          <w:b/>
          <w:bCs/>
          <w:sz w:val="22"/>
          <w:szCs w:val="22"/>
          <w:lang w:val="en"/>
        </w:rPr>
      </w:pPr>
    </w:p>
    <w:p w14:paraId="17601D09" w14:textId="77777777" w:rsidR="00B44131" w:rsidRPr="00B44131" w:rsidRDefault="00B44131" w:rsidP="006B3B6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X="-792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660"/>
      </w:tblGrid>
      <w:tr w:rsidR="006B3B6A" w:rsidRPr="00DE5D6D" w14:paraId="44DB6AFE" w14:textId="77777777" w:rsidTr="00B44131">
        <w:tc>
          <w:tcPr>
            <w:tcW w:w="4140" w:type="dxa"/>
            <w:shd w:val="clear" w:color="auto" w:fill="CCCCCC"/>
          </w:tcPr>
          <w:p w14:paraId="5D4692E6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  <w:r w:rsidRPr="00DE5D6D">
              <w:rPr>
                <w:sz w:val="22"/>
                <w:szCs w:val="22"/>
                <w:lang w:val="fr"/>
              </w:rPr>
              <w:t>Date</w:t>
            </w:r>
            <w:r w:rsidR="00B44131">
              <w:rPr>
                <w:sz w:val="22"/>
                <w:szCs w:val="22"/>
                <w:lang w:val="fr"/>
              </w:rPr>
              <w:t>:</w:t>
            </w:r>
          </w:p>
        </w:tc>
        <w:tc>
          <w:tcPr>
            <w:tcW w:w="6660" w:type="dxa"/>
            <w:shd w:val="clear" w:color="auto" w:fill="F3F3F3"/>
          </w:tcPr>
          <w:p w14:paraId="777E56F8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B6A" w:rsidRPr="00DE5D6D" w14:paraId="03975647" w14:textId="77777777" w:rsidTr="00B44131">
        <w:trPr>
          <w:trHeight w:val="647"/>
        </w:trPr>
        <w:tc>
          <w:tcPr>
            <w:tcW w:w="4140" w:type="dxa"/>
            <w:shd w:val="clear" w:color="auto" w:fill="CCCCCC"/>
          </w:tcPr>
          <w:p w14:paraId="30A478B4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  <w:r w:rsidRPr="00DE5D6D">
              <w:rPr>
                <w:sz w:val="22"/>
                <w:szCs w:val="22"/>
                <w:lang w:val="fr"/>
              </w:rPr>
              <w:t>Nom de la personne qui remplit le formulaire</w:t>
            </w:r>
          </w:p>
        </w:tc>
        <w:tc>
          <w:tcPr>
            <w:tcW w:w="6660" w:type="dxa"/>
            <w:shd w:val="clear" w:color="auto" w:fill="F3F3F3"/>
          </w:tcPr>
          <w:p w14:paraId="30B7507B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B6A" w:rsidRPr="00DE5D6D" w14:paraId="00CB4023" w14:textId="77777777" w:rsidTr="00B44131">
        <w:trPr>
          <w:trHeight w:val="548"/>
        </w:trPr>
        <w:tc>
          <w:tcPr>
            <w:tcW w:w="4140" w:type="dxa"/>
            <w:shd w:val="clear" w:color="auto" w:fill="CCCCCC"/>
          </w:tcPr>
          <w:p w14:paraId="5FD5A23B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  <w:r w:rsidRPr="00DE5D6D">
              <w:rPr>
                <w:sz w:val="22"/>
                <w:szCs w:val="22"/>
                <w:lang w:val="fr"/>
              </w:rPr>
              <w:t>Lieu et date de l’incident</w:t>
            </w:r>
          </w:p>
        </w:tc>
        <w:tc>
          <w:tcPr>
            <w:tcW w:w="6660" w:type="dxa"/>
            <w:shd w:val="clear" w:color="auto" w:fill="F3F3F3"/>
          </w:tcPr>
          <w:p w14:paraId="21BD935E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B6A" w:rsidRPr="00DE5D6D" w14:paraId="1E5A39FA" w14:textId="77777777" w:rsidTr="00B44131">
        <w:trPr>
          <w:trHeight w:val="1457"/>
        </w:trPr>
        <w:tc>
          <w:tcPr>
            <w:tcW w:w="4140" w:type="dxa"/>
            <w:shd w:val="clear" w:color="auto" w:fill="CCCCCC"/>
          </w:tcPr>
          <w:p w14:paraId="10684108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  <w:r w:rsidRPr="00DE5D6D">
              <w:rPr>
                <w:sz w:val="22"/>
                <w:szCs w:val="22"/>
                <w:lang w:val="fr"/>
              </w:rPr>
              <w:t>Description de l’incident</w:t>
            </w:r>
          </w:p>
        </w:tc>
        <w:tc>
          <w:tcPr>
            <w:tcW w:w="6660" w:type="dxa"/>
            <w:shd w:val="clear" w:color="auto" w:fill="F3F3F3"/>
          </w:tcPr>
          <w:p w14:paraId="0A9379DF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B71433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8EC2DA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D610F2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54CF08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974BD0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441F3E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6F353D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B6A" w:rsidRPr="00DE5D6D" w14:paraId="3D31A5A2" w14:textId="77777777" w:rsidTr="00B44131">
        <w:trPr>
          <w:trHeight w:val="728"/>
        </w:trPr>
        <w:tc>
          <w:tcPr>
            <w:tcW w:w="4140" w:type="dxa"/>
            <w:shd w:val="clear" w:color="auto" w:fill="CCCCCC"/>
          </w:tcPr>
          <w:p w14:paraId="066EE3D5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  <w:r w:rsidRPr="00DE5D6D">
              <w:rPr>
                <w:sz w:val="22"/>
                <w:szCs w:val="22"/>
                <w:lang w:val="fr"/>
              </w:rPr>
              <w:t>Cause (si elle est connue)</w:t>
            </w:r>
          </w:p>
        </w:tc>
        <w:tc>
          <w:tcPr>
            <w:tcW w:w="6660" w:type="dxa"/>
            <w:shd w:val="clear" w:color="auto" w:fill="F3F3F3"/>
          </w:tcPr>
          <w:p w14:paraId="67272074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1501EE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F7EC51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B6A" w:rsidRPr="00DE5D6D" w14:paraId="63D4E4CD" w14:textId="77777777" w:rsidTr="00B44131">
        <w:trPr>
          <w:trHeight w:val="1097"/>
        </w:trPr>
        <w:tc>
          <w:tcPr>
            <w:tcW w:w="4140" w:type="dxa"/>
            <w:shd w:val="clear" w:color="auto" w:fill="CCCCCC"/>
          </w:tcPr>
          <w:p w14:paraId="34AC1942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  <w:r w:rsidRPr="00DE5D6D">
              <w:rPr>
                <w:sz w:val="22"/>
                <w:szCs w:val="22"/>
                <w:lang w:val="fr"/>
              </w:rPr>
              <w:t>Personne(s) affectée(s) (client, employé, conseiller,</w:t>
            </w:r>
            <w:r w:rsidRPr="00DE5D6D">
              <w:rPr>
                <w:sz w:val="22"/>
                <w:szCs w:val="22"/>
                <w:vertAlign w:val="superscript"/>
                <w:lang w:val="fr"/>
              </w:rPr>
              <w:t>3e</w:t>
            </w:r>
            <w:r w:rsidRPr="00DE5D6D">
              <w:rPr>
                <w:sz w:val="22"/>
                <w:szCs w:val="22"/>
                <w:lang w:val="fr"/>
              </w:rPr>
              <w:t xml:space="preserve"> partie)</w:t>
            </w:r>
          </w:p>
        </w:tc>
        <w:tc>
          <w:tcPr>
            <w:tcW w:w="6660" w:type="dxa"/>
            <w:shd w:val="clear" w:color="auto" w:fill="F3F3F3"/>
          </w:tcPr>
          <w:p w14:paraId="4951D7E9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B6A" w:rsidRPr="00DE5D6D" w14:paraId="054CB76C" w14:textId="77777777" w:rsidTr="00B44131">
        <w:trPr>
          <w:trHeight w:val="998"/>
        </w:trPr>
        <w:tc>
          <w:tcPr>
            <w:tcW w:w="4140" w:type="dxa"/>
            <w:shd w:val="clear" w:color="auto" w:fill="CCCCCC"/>
          </w:tcPr>
          <w:p w14:paraId="795A8089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  <w:r w:rsidRPr="00DE5D6D">
              <w:rPr>
                <w:sz w:val="22"/>
                <w:szCs w:val="22"/>
                <w:lang w:val="fr"/>
              </w:rPr>
              <w:t>Type(s) de renseignements personnels en cause</w:t>
            </w:r>
          </w:p>
        </w:tc>
        <w:tc>
          <w:tcPr>
            <w:tcW w:w="6660" w:type="dxa"/>
            <w:shd w:val="clear" w:color="auto" w:fill="F3F3F3"/>
          </w:tcPr>
          <w:p w14:paraId="2001EF79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B6A" w:rsidRPr="00DE5D6D" w14:paraId="6F5EE665" w14:textId="77777777" w:rsidTr="00B44131">
        <w:trPr>
          <w:trHeight w:val="1250"/>
        </w:trPr>
        <w:tc>
          <w:tcPr>
            <w:tcW w:w="4140" w:type="dxa"/>
            <w:shd w:val="clear" w:color="auto" w:fill="CCCCCC"/>
          </w:tcPr>
          <w:p w14:paraId="6B256221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  <w:r w:rsidRPr="00DE5D6D">
              <w:rPr>
                <w:sz w:val="22"/>
                <w:szCs w:val="22"/>
                <w:lang w:val="fr"/>
              </w:rPr>
              <w:t>Brève description des mesures prises pour contenir l’atteinte</w:t>
            </w:r>
          </w:p>
        </w:tc>
        <w:tc>
          <w:tcPr>
            <w:tcW w:w="6660" w:type="dxa"/>
            <w:shd w:val="clear" w:color="auto" w:fill="F3F3F3"/>
          </w:tcPr>
          <w:p w14:paraId="14327929" w14:textId="77777777" w:rsidR="006B3B6A" w:rsidRPr="00DE5D6D" w:rsidRDefault="006B3B6A" w:rsidP="000407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B6A" w:rsidRPr="00DE5D6D" w14:paraId="130AF385" w14:textId="77777777" w:rsidTr="00B44131">
        <w:tc>
          <w:tcPr>
            <w:tcW w:w="4140" w:type="dxa"/>
            <w:shd w:val="clear" w:color="auto" w:fill="CCCCCC"/>
          </w:tcPr>
          <w:p w14:paraId="26B99BFE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  <w:r w:rsidRPr="00DE5D6D">
              <w:rPr>
                <w:sz w:val="22"/>
                <w:szCs w:val="22"/>
                <w:lang w:val="fr"/>
              </w:rPr>
              <w:t>Qui a été avisé (y compris la date de notification)</w:t>
            </w:r>
          </w:p>
        </w:tc>
        <w:tc>
          <w:tcPr>
            <w:tcW w:w="6660" w:type="dxa"/>
            <w:shd w:val="clear" w:color="auto" w:fill="F3F3F3"/>
          </w:tcPr>
          <w:p w14:paraId="39A216F2" w14:textId="77777777" w:rsidR="006B3B6A" w:rsidRPr="00DE5D6D" w:rsidRDefault="006B3B6A" w:rsidP="000407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571A2F" w14:textId="77777777" w:rsidR="006B3B6A" w:rsidRPr="00DE5D6D" w:rsidRDefault="006B3B6A" w:rsidP="000407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942F81" w14:textId="77777777" w:rsidR="006B3B6A" w:rsidRPr="00DE5D6D" w:rsidRDefault="006B3B6A" w:rsidP="000407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EF24B5" w14:textId="77777777" w:rsidR="006B3B6A" w:rsidRPr="00DE5D6D" w:rsidRDefault="006B3B6A" w:rsidP="000407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5FFA1D" w14:textId="77777777" w:rsidR="006B3B6A" w:rsidRPr="00DE5D6D" w:rsidRDefault="006B3B6A" w:rsidP="000407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B6A" w:rsidRPr="00DE5D6D" w14:paraId="662DFBE7" w14:textId="77777777" w:rsidTr="00B44131">
        <w:trPr>
          <w:trHeight w:val="2132"/>
        </w:trPr>
        <w:tc>
          <w:tcPr>
            <w:tcW w:w="4140" w:type="dxa"/>
            <w:shd w:val="clear" w:color="auto" w:fill="CCCCCC"/>
          </w:tcPr>
          <w:p w14:paraId="262CE5A6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  <w:r w:rsidRPr="00DE5D6D">
              <w:rPr>
                <w:sz w:val="22"/>
                <w:szCs w:val="22"/>
                <w:lang w:val="fr"/>
              </w:rPr>
              <w:t xml:space="preserve">Commentaires supplémentaires </w:t>
            </w:r>
          </w:p>
        </w:tc>
        <w:tc>
          <w:tcPr>
            <w:tcW w:w="6660" w:type="dxa"/>
            <w:shd w:val="clear" w:color="auto" w:fill="F3F3F3"/>
          </w:tcPr>
          <w:p w14:paraId="2372CADA" w14:textId="77777777" w:rsidR="006B3B6A" w:rsidRPr="00DE5D6D" w:rsidRDefault="006B3B6A" w:rsidP="000407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DCD3DB" w14:textId="77777777" w:rsidR="006B3B6A" w:rsidRPr="00DE5D6D" w:rsidRDefault="006B3B6A" w:rsidP="000407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B8370E" w14:textId="77777777" w:rsidR="006B3B6A" w:rsidRPr="00DE5D6D" w:rsidRDefault="006B3B6A" w:rsidP="000407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24B3EE" w14:textId="77777777" w:rsidR="006B3B6A" w:rsidRPr="00DE5D6D" w:rsidRDefault="006B3B6A" w:rsidP="000407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1792DF" w14:textId="77777777" w:rsidR="006B3B6A" w:rsidRPr="00DE5D6D" w:rsidRDefault="006B3B6A" w:rsidP="000407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6A2D95" w14:textId="77777777" w:rsidR="006B3B6A" w:rsidRPr="00DE5D6D" w:rsidRDefault="006B3B6A" w:rsidP="000407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638C49" w14:textId="77777777" w:rsidR="006B3B6A" w:rsidRPr="00DE5D6D" w:rsidRDefault="006B3B6A" w:rsidP="000407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09C095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25BCB7" w14:textId="77777777" w:rsidR="00E02262" w:rsidRDefault="00E02262" w:rsidP="006B3B6A">
      <w:pPr>
        <w:jc w:val="both"/>
        <w:rPr>
          <w:rFonts w:ascii="Arial" w:hAnsi="Arial" w:cs="Arial"/>
          <w:sz w:val="22"/>
          <w:szCs w:val="22"/>
        </w:rPr>
      </w:pPr>
    </w:p>
    <w:p w14:paraId="7BC56C41" w14:textId="77777777" w:rsidR="00E02262" w:rsidRPr="00011EB5" w:rsidRDefault="00A25D68" w:rsidP="00071DE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2"/>
          <w:szCs w:val="22"/>
        </w:rPr>
        <w:br w:type="page"/>
      </w:r>
      <w:bookmarkStart w:id="3" w:name="_Hlk77088991"/>
    </w:p>
    <w:p w14:paraId="5FD6E728" w14:textId="77777777" w:rsidR="00E02262" w:rsidRPr="00E02262" w:rsidRDefault="00E02262" w:rsidP="00E0226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  <w:lang w:val="fr"/>
        </w:rPr>
        <w:t xml:space="preserve">Personnel - </w:t>
      </w:r>
      <w:r w:rsidRPr="00E02262">
        <w:rPr>
          <w:b/>
          <w:sz w:val="22"/>
          <w:szCs w:val="22"/>
          <w:lang w:val="fr"/>
        </w:rPr>
        <w:t>Formation sur la protection de la vie privée</w:t>
      </w:r>
    </w:p>
    <w:p w14:paraId="526ED8F3" w14:textId="77777777" w:rsidR="00E02262" w:rsidRPr="00E02262" w:rsidRDefault="00E02262" w:rsidP="00E02262">
      <w:pPr>
        <w:rPr>
          <w:rFonts w:ascii="Arial" w:hAnsi="Arial" w:cs="Arial"/>
          <w:b/>
          <w:sz w:val="22"/>
          <w:szCs w:val="22"/>
        </w:rPr>
      </w:pPr>
    </w:p>
    <w:p w14:paraId="0185BFF1" w14:textId="77777777" w:rsidR="00E02262" w:rsidRDefault="00E02262" w:rsidP="00E02262">
      <w:pPr>
        <w:rPr>
          <w:rFonts w:ascii="Arial" w:hAnsi="Arial" w:cs="Arial"/>
          <w:b/>
          <w:sz w:val="22"/>
          <w:szCs w:val="22"/>
        </w:rPr>
      </w:pPr>
      <w:r w:rsidRPr="00E02262">
        <w:rPr>
          <w:b/>
          <w:sz w:val="22"/>
          <w:szCs w:val="22"/>
          <w:lang w:val="fr"/>
        </w:rPr>
        <w:t>Sessions de formation et réunions :</w:t>
      </w:r>
    </w:p>
    <w:p w14:paraId="032135FB" w14:textId="77777777" w:rsidR="00E02262" w:rsidRPr="00E02262" w:rsidRDefault="00E02262" w:rsidP="00E0226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02262" w:rsidRPr="00DE0BFD" w14:paraId="7EDA7F09" w14:textId="77777777" w:rsidTr="00DE0BFD">
        <w:tc>
          <w:tcPr>
            <w:tcW w:w="3672" w:type="dxa"/>
            <w:shd w:val="clear" w:color="auto" w:fill="BFBFBF"/>
          </w:tcPr>
          <w:p w14:paraId="2C207EDB" w14:textId="77777777" w:rsidR="00E02262" w:rsidRPr="00DE0BFD" w:rsidRDefault="00E02262" w:rsidP="00E022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0BFD">
              <w:rPr>
                <w:b/>
                <w:sz w:val="22"/>
                <w:szCs w:val="22"/>
                <w:lang w:val="fr"/>
              </w:rPr>
              <w:t>Date</w:t>
            </w:r>
          </w:p>
        </w:tc>
        <w:tc>
          <w:tcPr>
            <w:tcW w:w="3672" w:type="dxa"/>
            <w:shd w:val="clear" w:color="auto" w:fill="BFBFBF"/>
          </w:tcPr>
          <w:p w14:paraId="75AF5E06" w14:textId="77777777" w:rsidR="00E02262" w:rsidRPr="00DE0BFD" w:rsidRDefault="00E02262" w:rsidP="00E022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0BFD">
              <w:rPr>
                <w:b/>
                <w:sz w:val="22"/>
                <w:szCs w:val="22"/>
                <w:lang w:val="fr"/>
              </w:rPr>
              <w:t>Sujet</w:t>
            </w:r>
          </w:p>
        </w:tc>
        <w:tc>
          <w:tcPr>
            <w:tcW w:w="3672" w:type="dxa"/>
            <w:shd w:val="clear" w:color="auto" w:fill="BFBFBF"/>
          </w:tcPr>
          <w:p w14:paraId="63B70227" w14:textId="77777777" w:rsidR="00E02262" w:rsidRPr="00DE0BFD" w:rsidRDefault="00E02262" w:rsidP="00E022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0BFD">
              <w:rPr>
                <w:b/>
                <w:sz w:val="22"/>
                <w:szCs w:val="22"/>
                <w:lang w:val="fr"/>
              </w:rPr>
              <w:t>Nom de l’employé</w:t>
            </w:r>
          </w:p>
        </w:tc>
      </w:tr>
      <w:tr w:rsidR="00E02262" w:rsidRPr="00DE0BFD" w14:paraId="56F0FA0E" w14:textId="77777777" w:rsidTr="00DE0BFD">
        <w:tc>
          <w:tcPr>
            <w:tcW w:w="3672" w:type="dxa"/>
            <w:shd w:val="clear" w:color="auto" w:fill="auto"/>
          </w:tcPr>
          <w:p w14:paraId="1F48798D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3A6BE4AC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58307B24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E02262" w:rsidRPr="00DE0BFD" w14:paraId="776B4233" w14:textId="77777777" w:rsidTr="00DE0BFD">
        <w:tc>
          <w:tcPr>
            <w:tcW w:w="3672" w:type="dxa"/>
            <w:shd w:val="clear" w:color="auto" w:fill="auto"/>
          </w:tcPr>
          <w:p w14:paraId="75B5CD17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5A89DBAC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75BD3A1C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E02262" w:rsidRPr="00DE0BFD" w14:paraId="381065AB" w14:textId="77777777" w:rsidTr="00DE0BFD">
        <w:tc>
          <w:tcPr>
            <w:tcW w:w="3672" w:type="dxa"/>
            <w:shd w:val="clear" w:color="auto" w:fill="auto"/>
          </w:tcPr>
          <w:p w14:paraId="68D78C72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3033DD3D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50BB2F3F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E02262" w:rsidRPr="00DE0BFD" w14:paraId="3E3FD6AA" w14:textId="77777777" w:rsidTr="00DE0BFD">
        <w:tc>
          <w:tcPr>
            <w:tcW w:w="3672" w:type="dxa"/>
            <w:shd w:val="clear" w:color="auto" w:fill="auto"/>
          </w:tcPr>
          <w:p w14:paraId="68192C88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28CE4E53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0D9F95BB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E02262" w:rsidRPr="00DE0BFD" w14:paraId="318BCCF9" w14:textId="77777777" w:rsidTr="00DE0BFD">
        <w:tc>
          <w:tcPr>
            <w:tcW w:w="3672" w:type="dxa"/>
            <w:shd w:val="clear" w:color="auto" w:fill="auto"/>
          </w:tcPr>
          <w:p w14:paraId="321B0649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51CCDFC8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3BB1DD83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E02262" w:rsidRPr="00DE0BFD" w14:paraId="57D7D691" w14:textId="77777777" w:rsidTr="00DE0BFD">
        <w:tc>
          <w:tcPr>
            <w:tcW w:w="3672" w:type="dxa"/>
            <w:shd w:val="clear" w:color="auto" w:fill="auto"/>
          </w:tcPr>
          <w:p w14:paraId="5B4332E3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3C0424C7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0603B8DE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E02262" w:rsidRPr="00DE0BFD" w14:paraId="7A4A728E" w14:textId="77777777" w:rsidTr="00DE0BFD">
        <w:tc>
          <w:tcPr>
            <w:tcW w:w="3672" w:type="dxa"/>
            <w:shd w:val="clear" w:color="auto" w:fill="auto"/>
          </w:tcPr>
          <w:p w14:paraId="0E4F622E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16762899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4E003DAA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E02262" w:rsidRPr="00DE0BFD" w14:paraId="2EB4DB2A" w14:textId="77777777" w:rsidTr="00DE0BFD">
        <w:tc>
          <w:tcPr>
            <w:tcW w:w="3672" w:type="dxa"/>
            <w:shd w:val="clear" w:color="auto" w:fill="auto"/>
          </w:tcPr>
          <w:p w14:paraId="15199C96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1298E8A8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0F22376C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E02262" w:rsidRPr="00DE0BFD" w14:paraId="4797CF9C" w14:textId="77777777" w:rsidTr="00DE0BFD">
        <w:tc>
          <w:tcPr>
            <w:tcW w:w="3672" w:type="dxa"/>
            <w:shd w:val="clear" w:color="auto" w:fill="auto"/>
          </w:tcPr>
          <w:p w14:paraId="6B48A52F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5CF5EE7D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61CB1955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E02262" w:rsidRPr="00DE0BFD" w14:paraId="133181AB" w14:textId="77777777" w:rsidTr="00DE0BFD">
        <w:tc>
          <w:tcPr>
            <w:tcW w:w="3672" w:type="dxa"/>
            <w:shd w:val="clear" w:color="auto" w:fill="auto"/>
          </w:tcPr>
          <w:p w14:paraId="26046592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11B959F9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0EBD6753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E02262" w:rsidRPr="00DE0BFD" w14:paraId="7E1AFC4D" w14:textId="77777777" w:rsidTr="00DE0BFD">
        <w:tc>
          <w:tcPr>
            <w:tcW w:w="3672" w:type="dxa"/>
            <w:shd w:val="clear" w:color="auto" w:fill="auto"/>
          </w:tcPr>
          <w:p w14:paraId="6D483E88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0793D734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4DB399AA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E02262" w:rsidRPr="00DE0BFD" w14:paraId="5D084E6A" w14:textId="77777777" w:rsidTr="00DE0BFD">
        <w:tc>
          <w:tcPr>
            <w:tcW w:w="3672" w:type="dxa"/>
            <w:shd w:val="clear" w:color="auto" w:fill="auto"/>
          </w:tcPr>
          <w:p w14:paraId="6C4E053D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082BEB53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17EF93DD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14:paraId="22B51D23" w14:textId="77777777" w:rsidR="00E02262" w:rsidRPr="00092E28" w:rsidRDefault="00E02262" w:rsidP="00E02262">
      <w:pPr>
        <w:rPr>
          <w:rFonts w:ascii="Arial" w:hAnsi="Arial" w:cs="Arial"/>
          <w:b/>
          <w:sz w:val="44"/>
          <w:szCs w:val="44"/>
        </w:rPr>
      </w:pPr>
    </w:p>
    <w:p w14:paraId="192B9F62" w14:textId="77777777" w:rsidR="00E02262" w:rsidRDefault="00E02262" w:rsidP="00E02262">
      <w:pPr>
        <w:ind w:left="36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softHyphen/>
      </w:r>
      <w:r>
        <w:rPr>
          <w:b/>
          <w:sz w:val="40"/>
          <w:szCs w:val="40"/>
          <w:u w:val="single"/>
        </w:rPr>
        <w:softHyphen/>
      </w:r>
      <w:r>
        <w:rPr>
          <w:b/>
          <w:sz w:val="40"/>
          <w:szCs w:val="40"/>
          <w:u w:val="single"/>
        </w:rPr>
        <w:softHyphen/>
      </w:r>
      <w:r>
        <w:rPr>
          <w:b/>
          <w:sz w:val="40"/>
          <w:szCs w:val="40"/>
          <w:u w:val="single"/>
        </w:rPr>
        <w:softHyphen/>
      </w:r>
      <w:r>
        <w:rPr>
          <w:b/>
          <w:sz w:val="40"/>
          <w:szCs w:val="40"/>
          <w:u w:val="single"/>
        </w:rPr>
        <w:softHyphen/>
      </w:r>
      <w:r>
        <w:rPr>
          <w:b/>
          <w:sz w:val="40"/>
          <w:szCs w:val="40"/>
          <w:u w:val="single"/>
        </w:rPr>
        <w:softHyphen/>
      </w:r>
      <w:r>
        <w:rPr>
          <w:b/>
          <w:sz w:val="40"/>
          <w:szCs w:val="40"/>
          <w:u w:val="single"/>
        </w:rPr>
        <w:softHyphen/>
      </w:r>
      <w:r>
        <w:rPr>
          <w:b/>
          <w:sz w:val="40"/>
          <w:szCs w:val="40"/>
          <w:u w:val="single"/>
        </w:rPr>
        <w:softHyphen/>
      </w:r>
      <w:r>
        <w:rPr>
          <w:b/>
          <w:sz w:val="40"/>
          <w:szCs w:val="40"/>
          <w:u w:val="single"/>
        </w:rPr>
        <w:softHyphen/>
      </w:r>
    </w:p>
    <w:p w14:paraId="398E3A02" w14:textId="77777777" w:rsidR="00E02262" w:rsidRDefault="00E02262" w:rsidP="00BF6B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  <w:lang w:val="fr"/>
        </w:rPr>
        <w:br w:type="page"/>
      </w:r>
      <w:r w:rsidRPr="00BF6B95">
        <w:rPr>
          <w:b/>
          <w:sz w:val="22"/>
          <w:szCs w:val="22"/>
          <w:lang w:val="fr"/>
        </w:rPr>
        <w:lastRenderedPageBreak/>
        <w:t>Journal d’examen de la politique de confidentialité</w:t>
      </w:r>
    </w:p>
    <w:p w14:paraId="20543C8A" w14:textId="77777777" w:rsidR="00BF6B95" w:rsidRPr="00E02262" w:rsidRDefault="00BF6B95" w:rsidP="00BF6B9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F6B95" w:rsidRPr="00DE0BFD" w14:paraId="39C56AA2" w14:textId="77777777" w:rsidTr="00DE0BFD">
        <w:tc>
          <w:tcPr>
            <w:tcW w:w="3672" w:type="dxa"/>
            <w:shd w:val="clear" w:color="auto" w:fill="BFBFBF"/>
          </w:tcPr>
          <w:p w14:paraId="5AA33D7E" w14:textId="77777777" w:rsidR="00BF6B95" w:rsidRPr="00DE0BFD" w:rsidRDefault="00BF6B95" w:rsidP="00DE0B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0BFD">
              <w:rPr>
                <w:b/>
                <w:sz w:val="22"/>
                <w:szCs w:val="22"/>
                <w:lang w:val="fr"/>
              </w:rPr>
              <w:t>Date de révision</w:t>
            </w:r>
          </w:p>
        </w:tc>
        <w:tc>
          <w:tcPr>
            <w:tcW w:w="3672" w:type="dxa"/>
            <w:shd w:val="clear" w:color="auto" w:fill="BFBFBF"/>
          </w:tcPr>
          <w:p w14:paraId="437AEFED" w14:textId="77777777" w:rsidR="00BF6B95" w:rsidRPr="00DE0BFD" w:rsidRDefault="00BF6B95" w:rsidP="00DE0B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0BFD">
              <w:rPr>
                <w:b/>
                <w:sz w:val="22"/>
                <w:szCs w:val="22"/>
                <w:lang w:val="fr"/>
              </w:rPr>
              <w:t>Objet mis à jour</w:t>
            </w:r>
          </w:p>
        </w:tc>
        <w:tc>
          <w:tcPr>
            <w:tcW w:w="3672" w:type="dxa"/>
            <w:shd w:val="clear" w:color="auto" w:fill="BFBFBF"/>
          </w:tcPr>
          <w:p w14:paraId="5E53392D" w14:textId="77777777" w:rsidR="00BF6B95" w:rsidRPr="00DE0BFD" w:rsidRDefault="00BF6B95" w:rsidP="00DE0B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0BFD">
              <w:rPr>
                <w:b/>
                <w:sz w:val="22"/>
                <w:szCs w:val="22"/>
                <w:lang w:val="fr"/>
              </w:rPr>
              <w:t>Nom et titre de l’évaluateur</w:t>
            </w:r>
          </w:p>
        </w:tc>
      </w:tr>
      <w:tr w:rsidR="00BF6B95" w:rsidRPr="00DE0BFD" w14:paraId="176142E7" w14:textId="77777777" w:rsidTr="00DE0BFD">
        <w:tc>
          <w:tcPr>
            <w:tcW w:w="3672" w:type="dxa"/>
            <w:shd w:val="clear" w:color="auto" w:fill="auto"/>
          </w:tcPr>
          <w:p w14:paraId="6598A948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2CA32698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0A0C5D3A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BF6B95" w:rsidRPr="00DE0BFD" w14:paraId="488D963C" w14:textId="77777777" w:rsidTr="00DE0BFD">
        <w:tc>
          <w:tcPr>
            <w:tcW w:w="3672" w:type="dxa"/>
            <w:shd w:val="clear" w:color="auto" w:fill="auto"/>
          </w:tcPr>
          <w:p w14:paraId="095060AD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6B998EA2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7D01C91F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BF6B95" w:rsidRPr="00DE0BFD" w14:paraId="139B856D" w14:textId="77777777" w:rsidTr="00DE0BFD">
        <w:tc>
          <w:tcPr>
            <w:tcW w:w="3672" w:type="dxa"/>
            <w:shd w:val="clear" w:color="auto" w:fill="auto"/>
          </w:tcPr>
          <w:p w14:paraId="7AC94BE4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177170B4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75FD5B11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BF6B95" w:rsidRPr="00DE0BFD" w14:paraId="6304512D" w14:textId="77777777" w:rsidTr="00DE0BFD">
        <w:tc>
          <w:tcPr>
            <w:tcW w:w="3672" w:type="dxa"/>
            <w:shd w:val="clear" w:color="auto" w:fill="auto"/>
          </w:tcPr>
          <w:p w14:paraId="505A6FF4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3885B6D0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7CC314DD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BF6B95" w:rsidRPr="00DE0BFD" w14:paraId="0586AB84" w14:textId="77777777" w:rsidTr="00DE0BFD">
        <w:tc>
          <w:tcPr>
            <w:tcW w:w="3672" w:type="dxa"/>
            <w:shd w:val="clear" w:color="auto" w:fill="auto"/>
          </w:tcPr>
          <w:p w14:paraId="37AB24F5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3BB59D47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415F7134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BF6B95" w:rsidRPr="00DE0BFD" w14:paraId="4B87D1BD" w14:textId="77777777" w:rsidTr="00DE0BFD">
        <w:tc>
          <w:tcPr>
            <w:tcW w:w="3672" w:type="dxa"/>
            <w:shd w:val="clear" w:color="auto" w:fill="auto"/>
          </w:tcPr>
          <w:p w14:paraId="1A6E8F58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1E7DD2C6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5C0BCB6C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BF6B95" w:rsidRPr="00DE0BFD" w14:paraId="169AD1D0" w14:textId="77777777" w:rsidTr="00DE0BFD">
        <w:tc>
          <w:tcPr>
            <w:tcW w:w="3672" w:type="dxa"/>
            <w:shd w:val="clear" w:color="auto" w:fill="auto"/>
          </w:tcPr>
          <w:p w14:paraId="348621E4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18CF06B1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59406620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BF6B95" w:rsidRPr="00DE0BFD" w14:paraId="21AA6C5F" w14:textId="77777777" w:rsidTr="00DE0BFD">
        <w:tc>
          <w:tcPr>
            <w:tcW w:w="3672" w:type="dxa"/>
            <w:shd w:val="clear" w:color="auto" w:fill="auto"/>
          </w:tcPr>
          <w:p w14:paraId="4C6FD986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79F8D606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5A37970B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BF6B95" w:rsidRPr="00DE0BFD" w14:paraId="0BB96DC2" w14:textId="77777777" w:rsidTr="00DE0BFD">
        <w:tc>
          <w:tcPr>
            <w:tcW w:w="3672" w:type="dxa"/>
            <w:shd w:val="clear" w:color="auto" w:fill="auto"/>
          </w:tcPr>
          <w:p w14:paraId="220C3727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49ACA750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7F9B8139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BF6B95" w:rsidRPr="00DE0BFD" w14:paraId="1D6ED1E8" w14:textId="77777777" w:rsidTr="00DE0BFD">
        <w:tc>
          <w:tcPr>
            <w:tcW w:w="3672" w:type="dxa"/>
            <w:shd w:val="clear" w:color="auto" w:fill="auto"/>
          </w:tcPr>
          <w:p w14:paraId="63B45D4D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196C4B29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6A8C24DB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BF6B95" w:rsidRPr="00DE0BFD" w14:paraId="4BB0671D" w14:textId="77777777" w:rsidTr="00DE0BFD">
        <w:tc>
          <w:tcPr>
            <w:tcW w:w="3672" w:type="dxa"/>
            <w:shd w:val="clear" w:color="auto" w:fill="auto"/>
          </w:tcPr>
          <w:p w14:paraId="3F777DC9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66214CF4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26920AAD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BF6B95" w:rsidRPr="00DE0BFD" w14:paraId="4846EBA3" w14:textId="77777777" w:rsidTr="00DE0BFD">
        <w:tc>
          <w:tcPr>
            <w:tcW w:w="3672" w:type="dxa"/>
            <w:shd w:val="clear" w:color="auto" w:fill="auto"/>
          </w:tcPr>
          <w:p w14:paraId="49709C53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0029FF5D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663632C7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14:paraId="63CAB14B" w14:textId="77777777" w:rsidR="00BF6B95" w:rsidRPr="00092E28" w:rsidRDefault="00BF6B95" w:rsidP="00BF6B95">
      <w:pPr>
        <w:rPr>
          <w:rFonts w:ascii="Arial" w:hAnsi="Arial" w:cs="Arial"/>
          <w:b/>
          <w:sz w:val="44"/>
          <w:szCs w:val="44"/>
        </w:rPr>
      </w:pPr>
    </w:p>
    <w:p w14:paraId="7200655B" w14:textId="77777777" w:rsidR="00BF6B95" w:rsidRDefault="00BF6B95" w:rsidP="00E02262">
      <w:pPr>
        <w:rPr>
          <w:b/>
          <w:sz w:val="40"/>
          <w:szCs w:val="40"/>
        </w:rPr>
      </w:pPr>
    </w:p>
    <w:bookmarkEnd w:id="3"/>
    <w:p w14:paraId="143D4F78" w14:textId="5923CA61" w:rsidR="00BF6B95" w:rsidRPr="00E02262" w:rsidRDefault="00BF6B95" w:rsidP="00E02262">
      <w:pPr>
        <w:rPr>
          <w:b/>
          <w:sz w:val="40"/>
          <w:szCs w:val="40"/>
        </w:rPr>
      </w:pPr>
    </w:p>
    <w:sectPr w:rsidR="00BF6B95" w:rsidRPr="00E02262" w:rsidSect="00DE5D6D">
      <w:footerReference w:type="even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234C" w14:textId="77777777" w:rsidR="00751B3C" w:rsidRDefault="00751B3C">
      <w:r>
        <w:rPr>
          <w:lang w:val="fr"/>
        </w:rPr>
        <w:separator/>
      </w:r>
    </w:p>
  </w:endnote>
  <w:endnote w:type="continuationSeparator" w:id="0">
    <w:p w14:paraId="3F470040" w14:textId="77777777" w:rsidR="00751B3C" w:rsidRDefault="00751B3C"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08C3" w14:textId="77777777" w:rsidR="003C2B92" w:rsidRDefault="003C2B92" w:rsidP="00EB09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val="fr"/>
      </w:rPr>
      <w:fldChar w:fldCharType="begin"/>
    </w:r>
    <w:r>
      <w:rPr>
        <w:rStyle w:val="PageNumber"/>
        <w:lang w:val="fr"/>
      </w:rPr>
      <w:instrText xml:space="preserve">PAGE  </w:instrText>
    </w:r>
    <w:r>
      <w:rPr>
        <w:rStyle w:val="PageNumber"/>
        <w:lang w:val="fr"/>
      </w:rPr>
      <w:fldChar w:fldCharType="end"/>
    </w:r>
  </w:p>
  <w:p w14:paraId="2493FF67" w14:textId="77777777" w:rsidR="003C2B92" w:rsidRDefault="003C2B92" w:rsidP="00CA4A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029B7" w14:textId="77777777" w:rsidR="00751B3C" w:rsidRDefault="00751B3C">
      <w:r>
        <w:rPr>
          <w:lang w:val="fr"/>
        </w:rPr>
        <w:separator/>
      </w:r>
    </w:p>
  </w:footnote>
  <w:footnote w:type="continuationSeparator" w:id="0">
    <w:p w14:paraId="6858CE0F" w14:textId="77777777" w:rsidR="00751B3C" w:rsidRDefault="00751B3C">
      <w:r>
        <w:rPr>
          <w:lang w:val="fr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8A8"/>
    <w:multiLevelType w:val="hybridMultilevel"/>
    <w:tmpl w:val="A5E82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4279"/>
    <w:multiLevelType w:val="hybridMultilevel"/>
    <w:tmpl w:val="E9D65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C3A09"/>
    <w:multiLevelType w:val="hybridMultilevel"/>
    <w:tmpl w:val="7C066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312CB"/>
    <w:multiLevelType w:val="hybridMultilevel"/>
    <w:tmpl w:val="61AA19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DE6F81"/>
    <w:multiLevelType w:val="hybridMultilevel"/>
    <w:tmpl w:val="13004B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9E1CE5"/>
    <w:multiLevelType w:val="hybridMultilevel"/>
    <w:tmpl w:val="7A8004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A507B5"/>
    <w:multiLevelType w:val="hybridMultilevel"/>
    <w:tmpl w:val="D01679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D425DD"/>
    <w:multiLevelType w:val="hybridMultilevel"/>
    <w:tmpl w:val="8BC0B0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FB601C"/>
    <w:multiLevelType w:val="hybridMultilevel"/>
    <w:tmpl w:val="BC1403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51F16A4"/>
    <w:multiLevelType w:val="hybridMultilevel"/>
    <w:tmpl w:val="A92686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7C1B5B"/>
    <w:multiLevelType w:val="hybridMultilevel"/>
    <w:tmpl w:val="2C4A6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053C9"/>
    <w:multiLevelType w:val="hybridMultilevel"/>
    <w:tmpl w:val="A3905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D4EBE"/>
    <w:multiLevelType w:val="hybridMultilevel"/>
    <w:tmpl w:val="7576D5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9F73FF"/>
    <w:multiLevelType w:val="hybridMultilevel"/>
    <w:tmpl w:val="C3760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0798B"/>
    <w:multiLevelType w:val="hybridMultilevel"/>
    <w:tmpl w:val="C35E9C42"/>
    <w:lvl w:ilvl="0" w:tplc="9E6657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F26AB"/>
    <w:multiLevelType w:val="hybridMultilevel"/>
    <w:tmpl w:val="35C41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32346"/>
    <w:multiLevelType w:val="hybridMultilevel"/>
    <w:tmpl w:val="BCF45B78"/>
    <w:lvl w:ilvl="0" w:tplc="4C8615C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CC43C64"/>
    <w:multiLevelType w:val="hybridMultilevel"/>
    <w:tmpl w:val="1FAC8B2C"/>
    <w:lvl w:ilvl="0" w:tplc="41D85DA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2135763"/>
    <w:multiLevelType w:val="hybridMultilevel"/>
    <w:tmpl w:val="BFA8049A"/>
    <w:lvl w:ilvl="0" w:tplc="D750BFF8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21F3ECB"/>
    <w:multiLevelType w:val="hybridMultilevel"/>
    <w:tmpl w:val="8424F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82FAC"/>
    <w:multiLevelType w:val="hybridMultilevel"/>
    <w:tmpl w:val="19982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F4947"/>
    <w:multiLevelType w:val="hybridMultilevel"/>
    <w:tmpl w:val="FC120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D321A"/>
    <w:multiLevelType w:val="hybridMultilevel"/>
    <w:tmpl w:val="9626A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CB06F0"/>
    <w:multiLevelType w:val="hybridMultilevel"/>
    <w:tmpl w:val="63540C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AD7924"/>
    <w:multiLevelType w:val="hybridMultilevel"/>
    <w:tmpl w:val="71462A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E35D55"/>
    <w:multiLevelType w:val="hybridMultilevel"/>
    <w:tmpl w:val="8CECB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95A97"/>
    <w:multiLevelType w:val="hybridMultilevel"/>
    <w:tmpl w:val="82AEBA68"/>
    <w:lvl w:ilvl="0" w:tplc="E0C0D4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4962680">
    <w:abstractNumId w:val="18"/>
  </w:num>
  <w:num w:numId="2" w16cid:durableId="474758698">
    <w:abstractNumId w:val="15"/>
  </w:num>
  <w:num w:numId="3" w16cid:durableId="522598491">
    <w:abstractNumId w:val="21"/>
  </w:num>
  <w:num w:numId="4" w16cid:durableId="828905060">
    <w:abstractNumId w:val="11"/>
  </w:num>
  <w:num w:numId="5" w16cid:durableId="843014241">
    <w:abstractNumId w:val="25"/>
  </w:num>
  <w:num w:numId="6" w16cid:durableId="617612352">
    <w:abstractNumId w:val="10"/>
  </w:num>
  <w:num w:numId="7" w16cid:durableId="708605134">
    <w:abstractNumId w:val="19"/>
  </w:num>
  <w:num w:numId="8" w16cid:durableId="1220703483">
    <w:abstractNumId w:val="17"/>
  </w:num>
  <w:num w:numId="9" w16cid:durableId="622270007">
    <w:abstractNumId w:val="23"/>
  </w:num>
  <w:num w:numId="10" w16cid:durableId="1864662223">
    <w:abstractNumId w:val="16"/>
  </w:num>
  <w:num w:numId="11" w16cid:durableId="1398473025">
    <w:abstractNumId w:val="0"/>
  </w:num>
  <w:num w:numId="12" w16cid:durableId="1001854208">
    <w:abstractNumId w:val="9"/>
  </w:num>
  <w:num w:numId="13" w16cid:durableId="1361586896">
    <w:abstractNumId w:val="6"/>
  </w:num>
  <w:num w:numId="14" w16cid:durableId="743064093">
    <w:abstractNumId w:val="4"/>
  </w:num>
  <w:num w:numId="15" w16cid:durableId="617564126">
    <w:abstractNumId w:val="7"/>
  </w:num>
  <w:num w:numId="16" w16cid:durableId="1575118846">
    <w:abstractNumId w:val="22"/>
  </w:num>
  <w:num w:numId="17" w16cid:durableId="981883488">
    <w:abstractNumId w:val="5"/>
  </w:num>
  <w:num w:numId="18" w16cid:durableId="1579751898">
    <w:abstractNumId w:val="3"/>
  </w:num>
  <w:num w:numId="19" w16cid:durableId="1947152926">
    <w:abstractNumId w:val="24"/>
  </w:num>
  <w:num w:numId="20" w16cid:durableId="1634367574">
    <w:abstractNumId w:val="12"/>
  </w:num>
  <w:num w:numId="21" w16cid:durableId="1114520727">
    <w:abstractNumId w:val="14"/>
  </w:num>
  <w:num w:numId="22" w16cid:durableId="699860225">
    <w:abstractNumId w:val="8"/>
  </w:num>
  <w:num w:numId="23" w16cid:durableId="564610977">
    <w:abstractNumId w:val="26"/>
  </w:num>
  <w:num w:numId="24" w16cid:durableId="617763713">
    <w:abstractNumId w:val="13"/>
  </w:num>
  <w:num w:numId="25" w16cid:durableId="1404521531">
    <w:abstractNumId w:val="20"/>
  </w:num>
  <w:num w:numId="26" w16cid:durableId="747851529">
    <w:abstractNumId w:val="1"/>
  </w:num>
  <w:num w:numId="27" w16cid:durableId="1599292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72AB"/>
    <w:rsid w:val="00002C5E"/>
    <w:rsid w:val="0004073C"/>
    <w:rsid w:val="00046D5B"/>
    <w:rsid w:val="00047CB3"/>
    <w:rsid w:val="0005315E"/>
    <w:rsid w:val="00071DE8"/>
    <w:rsid w:val="000830FD"/>
    <w:rsid w:val="000A4ECC"/>
    <w:rsid w:val="000B29EE"/>
    <w:rsid w:val="000E08C6"/>
    <w:rsid w:val="000F45A1"/>
    <w:rsid w:val="00121152"/>
    <w:rsid w:val="00137C42"/>
    <w:rsid w:val="00140157"/>
    <w:rsid w:val="00143CD8"/>
    <w:rsid w:val="00155923"/>
    <w:rsid w:val="001864FA"/>
    <w:rsid w:val="001B2986"/>
    <w:rsid w:val="001D6065"/>
    <w:rsid w:val="001E470D"/>
    <w:rsid w:val="001F67E4"/>
    <w:rsid w:val="00206372"/>
    <w:rsid w:val="002270F5"/>
    <w:rsid w:val="00280AC2"/>
    <w:rsid w:val="002B3E37"/>
    <w:rsid w:val="002E4F2B"/>
    <w:rsid w:val="002F2DA0"/>
    <w:rsid w:val="002F5459"/>
    <w:rsid w:val="002F7D29"/>
    <w:rsid w:val="00306D46"/>
    <w:rsid w:val="00362C3B"/>
    <w:rsid w:val="00366B48"/>
    <w:rsid w:val="0037335B"/>
    <w:rsid w:val="00373F55"/>
    <w:rsid w:val="003851BF"/>
    <w:rsid w:val="00385FFA"/>
    <w:rsid w:val="003B5722"/>
    <w:rsid w:val="003C2B92"/>
    <w:rsid w:val="003D74E3"/>
    <w:rsid w:val="003E3032"/>
    <w:rsid w:val="00420846"/>
    <w:rsid w:val="00434492"/>
    <w:rsid w:val="00441E9D"/>
    <w:rsid w:val="004728F7"/>
    <w:rsid w:val="004872AB"/>
    <w:rsid w:val="004B776F"/>
    <w:rsid w:val="004D0177"/>
    <w:rsid w:val="004E0F75"/>
    <w:rsid w:val="00526218"/>
    <w:rsid w:val="005316E3"/>
    <w:rsid w:val="005400FF"/>
    <w:rsid w:val="00592E73"/>
    <w:rsid w:val="00597DAF"/>
    <w:rsid w:val="005A0D10"/>
    <w:rsid w:val="005A6E94"/>
    <w:rsid w:val="005B2624"/>
    <w:rsid w:val="005D2DAE"/>
    <w:rsid w:val="005F0648"/>
    <w:rsid w:val="005F6300"/>
    <w:rsid w:val="005F7495"/>
    <w:rsid w:val="00610927"/>
    <w:rsid w:val="0061125D"/>
    <w:rsid w:val="00686558"/>
    <w:rsid w:val="006B3B6A"/>
    <w:rsid w:val="006D32D8"/>
    <w:rsid w:val="006D635C"/>
    <w:rsid w:val="00735043"/>
    <w:rsid w:val="007448BB"/>
    <w:rsid w:val="00751B3C"/>
    <w:rsid w:val="007538B6"/>
    <w:rsid w:val="007709B8"/>
    <w:rsid w:val="00781875"/>
    <w:rsid w:val="007874F7"/>
    <w:rsid w:val="007D30EC"/>
    <w:rsid w:val="007D547D"/>
    <w:rsid w:val="007F5A70"/>
    <w:rsid w:val="00884D1E"/>
    <w:rsid w:val="00896FED"/>
    <w:rsid w:val="008A6E1F"/>
    <w:rsid w:val="008C66E9"/>
    <w:rsid w:val="00902573"/>
    <w:rsid w:val="00923076"/>
    <w:rsid w:val="00926783"/>
    <w:rsid w:val="009A5E11"/>
    <w:rsid w:val="009B330F"/>
    <w:rsid w:val="009C03BE"/>
    <w:rsid w:val="009C1095"/>
    <w:rsid w:val="009C2488"/>
    <w:rsid w:val="009E37FE"/>
    <w:rsid w:val="00A25D68"/>
    <w:rsid w:val="00A313C4"/>
    <w:rsid w:val="00A64E33"/>
    <w:rsid w:val="00AB2952"/>
    <w:rsid w:val="00AB4ADF"/>
    <w:rsid w:val="00B3260F"/>
    <w:rsid w:val="00B40E7F"/>
    <w:rsid w:val="00B44131"/>
    <w:rsid w:val="00B87CC4"/>
    <w:rsid w:val="00BA2CFD"/>
    <w:rsid w:val="00BA58D8"/>
    <w:rsid w:val="00BA6D06"/>
    <w:rsid w:val="00BB1CC9"/>
    <w:rsid w:val="00BB53A7"/>
    <w:rsid w:val="00BC77AD"/>
    <w:rsid w:val="00BD3CA7"/>
    <w:rsid w:val="00BD3F12"/>
    <w:rsid w:val="00BF6B95"/>
    <w:rsid w:val="00C66488"/>
    <w:rsid w:val="00CA4A61"/>
    <w:rsid w:val="00CA6156"/>
    <w:rsid w:val="00CB0B8F"/>
    <w:rsid w:val="00CD45B8"/>
    <w:rsid w:val="00CE4C80"/>
    <w:rsid w:val="00CF4CD0"/>
    <w:rsid w:val="00D6603F"/>
    <w:rsid w:val="00D92BE2"/>
    <w:rsid w:val="00D97B8F"/>
    <w:rsid w:val="00DB4142"/>
    <w:rsid w:val="00DE0BFD"/>
    <w:rsid w:val="00DE5D6D"/>
    <w:rsid w:val="00DF1C31"/>
    <w:rsid w:val="00DF5900"/>
    <w:rsid w:val="00E02262"/>
    <w:rsid w:val="00E361CE"/>
    <w:rsid w:val="00E506E2"/>
    <w:rsid w:val="00E6662F"/>
    <w:rsid w:val="00E76E34"/>
    <w:rsid w:val="00E858D3"/>
    <w:rsid w:val="00EB099A"/>
    <w:rsid w:val="00EC7750"/>
    <w:rsid w:val="00ED064E"/>
    <w:rsid w:val="00ED06A1"/>
    <w:rsid w:val="00EF4723"/>
    <w:rsid w:val="00EF7D17"/>
    <w:rsid w:val="00F3108F"/>
    <w:rsid w:val="00F770C4"/>
    <w:rsid w:val="00FA52E8"/>
    <w:rsid w:val="00FB19ED"/>
    <w:rsid w:val="00FC584C"/>
    <w:rsid w:val="00FD73CD"/>
    <w:rsid w:val="00FE1FC3"/>
    <w:rsid w:val="00FE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54F900"/>
  <w15:chartTrackingRefBased/>
  <w15:docId w15:val="{5E2BCDC7-CA6E-4AD5-9E03-1B9B67ED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E4F2B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0531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B3B6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72A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E4F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jc w:val="center"/>
    </w:pPr>
    <w:rPr>
      <w:b/>
      <w:bCs/>
      <w:sz w:val="22"/>
      <w:lang w:val="en-CA"/>
    </w:rPr>
  </w:style>
  <w:style w:type="paragraph" w:styleId="NormalWeb">
    <w:name w:val="Normal (Web)"/>
    <w:basedOn w:val="Normal"/>
    <w:rsid w:val="00AB2952"/>
    <w:pPr>
      <w:spacing w:before="100" w:beforeAutospacing="1" w:after="100" w:afterAutospacing="1"/>
    </w:pPr>
  </w:style>
  <w:style w:type="character" w:styleId="Strong">
    <w:name w:val="Strong"/>
    <w:qFormat/>
    <w:rsid w:val="00AB2952"/>
    <w:rPr>
      <w:b/>
      <w:bCs/>
    </w:rPr>
  </w:style>
  <w:style w:type="paragraph" w:styleId="Footer">
    <w:name w:val="footer"/>
    <w:basedOn w:val="Normal"/>
    <w:rsid w:val="00CA4A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4A61"/>
  </w:style>
  <w:style w:type="paragraph" w:styleId="ListParagraph">
    <w:name w:val="List Paragraph"/>
    <w:basedOn w:val="Normal"/>
    <w:qFormat/>
    <w:rsid w:val="007F5A70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Heading3Char">
    <w:name w:val="Heading 3 Char"/>
    <w:link w:val="Heading3"/>
    <w:rsid w:val="006B3B6A"/>
    <w:rPr>
      <w:rFonts w:ascii="Calibri Light" w:eastAsia="Times New Roman" w:hAnsi="Calibri Light" w:cs="Times New Roman"/>
      <w:b/>
      <w:bCs/>
      <w:sz w:val="26"/>
      <w:szCs w:val="26"/>
    </w:rPr>
  </w:style>
  <w:style w:type="table" w:styleId="TableGrid">
    <w:name w:val="Table Grid"/>
    <w:basedOn w:val="TableNormal"/>
    <w:rsid w:val="00E0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71DE8"/>
    <w:rPr>
      <w:b/>
      <w:bCs/>
      <w:sz w:val="22"/>
      <w:szCs w:val="24"/>
    </w:rPr>
  </w:style>
  <w:style w:type="paragraph" w:styleId="Header">
    <w:name w:val="header"/>
    <w:basedOn w:val="Normal"/>
    <w:link w:val="HeaderChar"/>
    <w:rsid w:val="00071D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71DE8"/>
    <w:rPr>
      <w:sz w:val="24"/>
      <w:szCs w:val="24"/>
    </w:rPr>
  </w:style>
  <w:style w:type="character" w:styleId="PlaceholderText">
    <w:name w:val="Placeholder Text"/>
    <w:uiPriority w:val="99"/>
    <w:semiHidden/>
    <w:rsid w:val="009025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CEA2E62BA8F64F9C6F6CB453BAC1DD" ma:contentTypeVersion="16" ma:contentTypeDescription="Create a new document." ma:contentTypeScope="" ma:versionID="e3133f1d41b6f5021bd9bac8150d30df">
  <xsd:schema xmlns:xsd="http://www.w3.org/2001/XMLSchema" xmlns:xs="http://www.w3.org/2001/XMLSchema" xmlns:p="http://schemas.microsoft.com/office/2006/metadata/properties" xmlns:ns2="42471227-f875-4466-bbe3-a333aa695364" xmlns:ns3="2d0b5c39-7633-452c-91af-8663b26afcf3" targetNamespace="http://schemas.microsoft.com/office/2006/metadata/properties" ma:root="true" ma:fieldsID="caf43f38741207bc7e042abd5af30930" ns2:_="" ns3:_="">
    <xsd:import namespace="42471227-f875-4466-bbe3-a333aa695364"/>
    <xsd:import namespace="2d0b5c39-7633-452c-91af-8663b26afc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71227-f875-4466-bbe3-a333aa6953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fd02ec-6874-4918-a04c-a8d5900a13bd}" ma:internalName="TaxCatchAll" ma:showField="CatchAllData" ma:web="42471227-f875-4466-bbe3-a333aa6953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b5c39-7633-452c-91af-8663b26af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393cf2-38a9-4334-ab0b-5231569de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471227-f875-4466-bbe3-a333aa695364"/>
    <lcf76f155ced4ddcb4097134ff3c332f xmlns="2d0b5c39-7633-452c-91af-8663b26afcf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7D8205-F31B-4C0A-AE04-FF294199F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71227-f875-4466-bbe3-a333aa695364"/>
    <ds:schemaRef ds:uri="2d0b5c39-7633-452c-91af-8663b26af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028B7-97B8-4EE1-8779-473B0AA78BCE}">
  <ds:schemaRefs>
    <ds:schemaRef ds:uri="http://schemas.microsoft.com/office/2006/metadata/properties"/>
    <ds:schemaRef ds:uri="http://schemas.microsoft.com/office/infopath/2007/PartnerControls"/>
    <ds:schemaRef ds:uri="42471227-f875-4466-bbe3-a333aa695364"/>
    <ds:schemaRef ds:uri="2d0b5c39-7633-452c-91af-8663b26afcf3"/>
  </ds:schemaRefs>
</ds:datastoreItem>
</file>

<file path=customXml/itemProps3.xml><?xml version="1.0" encoding="utf-8"?>
<ds:datastoreItem xmlns:ds="http://schemas.openxmlformats.org/officeDocument/2006/customXml" ds:itemID="{46A65B45-42F1-4A69-AEE5-0D174D7DA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Manulife Financial</Company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ARNOLD</dc:creator>
  <cp:keywords/>
  <dc:description/>
  <cp:lastModifiedBy>Aanchal Kalia</cp:lastModifiedBy>
  <cp:revision>1</cp:revision>
  <cp:lastPrinted>2007-04-20T18:17:00Z</cp:lastPrinted>
  <dcterms:created xsi:type="dcterms:W3CDTF">2022-08-19T18:36:00Z</dcterms:created>
  <dcterms:modified xsi:type="dcterms:W3CDTF">2022-08-23T18:35:00Z</dcterms:modified>
  <cp:category/>
</cp:coreProperties>
</file>